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150D1B5C" w:rsidR="00DD702E" w:rsidRPr="00F22278" w:rsidRDefault="002961E9" w:rsidP="00F7350B">
      <w:pPr>
        <w:jc w:val="center"/>
      </w:pPr>
      <w:r w:rsidRPr="00F22278">
        <w:rPr>
          <w:noProof/>
          <w:lang w:val="en-US" w:eastAsia="zh-CN"/>
        </w:rPr>
        <w:drawing>
          <wp:inline distT="0" distB="0" distL="0" distR="0" wp14:anchorId="0A426FC8" wp14:editId="32DF63CD">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F22278" w:rsidRDefault="004F68FE" w:rsidP="004F68FE">
      <w:pPr>
        <w:jc w:val="center"/>
        <w:rPr>
          <w:b/>
          <w:szCs w:val="22"/>
          <w:u w:val="single"/>
        </w:rPr>
      </w:pPr>
      <w:r w:rsidRPr="00F22278">
        <w:rPr>
          <w:b/>
          <w:szCs w:val="22"/>
          <w:u w:val="single"/>
        </w:rPr>
        <w:t>POST DESCRIPTION</w:t>
      </w:r>
    </w:p>
    <w:p w14:paraId="2BEF0CF2" w14:textId="3EB989FB" w:rsidR="00DD702E" w:rsidRPr="00F22278"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F22278" w:rsidRPr="00F22278" w14:paraId="4F8182A9" w14:textId="77777777" w:rsidTr="00771842">
        <w:trPr>
          <w:trHeight w:val="288"/>
        </w:trPr>
        <w:tc>
          <w:tcPr>
            <w:tcW w:w="8302" w:type="dxa"/>
            <w:gridSpan w:val="3"/>
            <w:shd w:val="clear" w:color="auto" w:fill="C0C0C0"/>
            <w:vAlign w:val="center"/>
          </w:tcPr>
          <w:p w14:paraId="424E4388" w14:textId="091571AC" w:rsidR="00763913" w:rsidRPr="00F22278" w:rsidRDefault="00763913" w:rsidP="00771842">
            <w:pPr>
              <w:pStyle w:val="1"/>
            </w:pPr>
            <w:r w:rsidRPr="00F22278">
              <w:t>I. Position Information</w:t>
            </w:r>
          </w:p>
        </w:tc>
      </w:tr>
      <w:tr w:rsidR="00F22278" w:rsidRPr="00F22278" w14:paraId="6DE224A7" w14:textId="77777777" w:rsidTr="00771842">
        <w:tc>
          <w:tcPr>
            <w:tcW w:w="3430" w:type="dxa"/>
            <w:shd w:val="clear" w:color="auto" w:fill="auto"/>
          </w:tcPr>
          <w:p w14:paraId="367E6776" w14:textId="77777777" w:rsidR="00763913" w:rsidRPr="00F22278" w:rsidRDefault="00763913" w:rsidP="00771842">
            <w:pPr>
              <w:pStyle w:val="af2"/>
              <w:jc w:val="left"/>
              <w:rPr>
                <w:szCs w:val="22"/>
              </w:rPr>
            </w:pPr>
            <w:r w:rsidRPr="00F22278">
              <w:rPr>
                <w:szCs w:val="22"/>
              </w:rPr>
              <w:t>Position title</w:t>
            </w:r>
          </w:p>
        </w:tc>
        <w:tc>
          <w:tcPr>
            <w:tcW w:w="4872" w:type="dxa"/>
            <w:gridSpan w:val="2"/>
            <w:shd w:val="clear" w:color="auto" w:fill="auto"/>
          </w:tcPr>
          <w:p w14:paraId="2A53DA15" w14:textId="4D37EDF9" w:rsidR="00763913" w:rsidRPr="00F22278" w:rsidRDefault="00BE4EB0" w:rsidP="004209F4">
            <w:pPr>
              <w:pStyle w:val="af2"/>
              <w:rPr>
                <w:szCs w:val="22"/>
              </w:rPr>
            </w:pPr>
            <w:r w:rsidRPr="00BE4EB0">
              <w:rPr>
                <w:szCs w:val="22"/>
              </w:rPr>
              <w:t>IOM-07</w:t>
            </w:r>
            <w:r>
              <w:rPr>
                <w:szCs w:val="22"/>
              </w:rPr>
              <w:t xml:space="preserve">, </w:t>
            </w:r>
            <w:bookmarkStart w:id="0" w:name="_GoBack"/>
            <w:bookmarkEnd w:id="0"/>
            <w:r w:rsidR="005517C9" w:rsidRPr="00F22278">
              <w:rPr>
                <w:szCs w:val="22"/>
              </w:rPr>
              <w:t xml:space="preserve">Intern – </w:t>
            </w:r>
            <w:r w:rsidR="004209F4" w:rsidRPr="00F22278">
              <w:rPr>
                <w:szCs w:val="22"/>
              </w:rPr>
              <w:t>R</w:t>
            </w:r>
            <w:r w:rsidR="000B3D10">
              <w:rPr>
                <w:szCs w:val="22"/>
              </w:rPr>
              <w:t xml:space="preserve">egional </w:t>
            </w:r>
            <w:r w:rsidR="004209F4" w:rsidRPr="00F22278">
              <w:rPr>
                <w:szCs w:val="22"/>
              </w:rPr>
              <w:t>O</w:t>
            </w:r>
            <w:r w:rsidR="000B3D10">
              <w:rPr>
                <w:szCs w:val="22"/>
              </w:rPr>
              <w:t>ffice</w:t>
            </w:r>
            <w:r w:rsidR="004209F4" w:rsidRPr="00F22278">
              <w:rPr>
                <w:szCs w:val="22"/>
              </w:rPr>
              <w:t xml:space="preserve"> </w:t>
            </w:r>
            <w:r w:rsidR="00ED255A" w:rsidRPr="00F22278">
              <w:rPr>
                <w:szCs w:val="22"/>
              </w:rPr>
              <w:t>Immigration and Border Management</w:t>
            </w:r>
          </w:p>
        </w:tc>
      </w:tr>
      <w:tr w:rsidR="00F22278" w:rsidRPr="00F22278" w14:paraId="5237D9EC" w14:textId="77777777" w:rsidTr="00771842">
        <w:tc>
          <w:tcPr>
            <w:tcW w:w="3430" w:type="dxa"/>
            <w:shd w:val="clear" w:color="auto" w:fill="auto"/>
          </w:tcPr>
          <w:p w14:paraId="03BC8777" w14:textId="77777777" w:rsidR="00763913" w:rsidRPr="00F22278" w:rsidRDefault="00763913" w:rsidP="00771842">
            <w:pPr>
              <w:pStyle w:val="af2"/>
              <w:jc w:val="left"/>
              <w:rPr>
                <w:szCs w:val="22"/>
              </w:rPr>
            </w:pPr>
            <w:r w:rsidRPr="00F22278">
              <w:rPr>
                <w:szCs w:val="22"/>
              </w:rPr>
              <w:t>Duty station</w:t>
            </w:r>
          </w:p>
        </w:tc>
        <w:tc>
          <w:tcPr>
            <w:tcW w:w="4872" w:type="dxa"/>
            <w:gridSpan w:val="2"/>
            <w:shd w:val="clear" w:color="auto" w:fill="auto"/>
          </w:tcPr>
          <w:p w14:paraId="72A5804C" w14:textId="634A9DF9" w:rsidR="00763913" w:rsidRPr="00F22278" w:rsidRDefault="00ED255A" w:rsidP="00771842">
            <w:pPr>
              <w:pStyle w:val="af2"/>
              <w:jc w:val="left"/>
              <w:rPr>
                <w:szCs w:val="22"/>
              </w:rPr>
            </w:pPr>
            <w:r w:rsidRPr="00F22278">
              <w:rPr>
                <w:szCs w:val="22"/>
              </w:rPr>
              <w:t>Nairobi, Kenya</w:t>
            </w:r>
          </w:p>
        </w:tc>
      </w:tr>
      <w:tr w:rsidR="00F22278" w:rsidRPr="00F22278" w14:paraId="13A38849" w14:textId="77777777" w:rsidTr="00771842">
        <w:tc>
          <w:tcPr>
            <w:tcW w:w="3430" w:type="dxa"/>
            <w:shd w:val="clear" w:color="auto" w:fill="auto"/>
          </w:tcPr>
          <w:p w14:paraId="56D2A3C6" w14:textId="77777777" w:rsidR="00763913" w:rsidRPr="00F22278" w:rsidRDefault="00763913" w:rsidP="00771842">
            <w:pPr>
              <w:pStyle w:val="af2"/>
              <w:jc w:val="left"/>
              <w:rPr>
                <w:szCs w:val="22"/>
              </w:rPr>
            </w:pPr>
            <w:r w:rsidRPr="00F22278">
              <w:rPr>
                <w:szCs w:val="22"/>
              </w:rPr>
              <w:t>Organizational unit</w:t>
            </w:r>
          </w:p>
        </w:tc>
        <w:tc>
          <w:tcPr>
            <w:tcW w:w="4872" w:type="dxa"/>
            <w:gridSpan w:val="2"/>
            <w:shd w:val="clear" w:color="auto" w:fill="auto"/>
          </w:tcPr>
          <w:p w14:paraId="69E1B9D8" w14:textId="1C288D6B" w:rsidR="00763913" w:rsidRPr="00F22278" w:rsidRDefault="00ED255A" w:rsidP="00771842">
            <w:pPr>
              <w:pStyle w:val="af2"/>
              <w:jc w:val="left"/>
              <w:rPr>
                <w:szCs w:val="22"/>
              </w:rPr>
            </w:pPr>
            <w:r w:rsidRPr="00F22278">
              <w:rPr>
                <w:szCs w:val="22"/>
              </w:rPr>
              <w:t xml:space="preserve">Immigration and Border Management </w:t>
            </w:r>
          </w:p>
        </w:tc>
      </w:tr>
      <w:tr w:rsidR="00F22278" w:rsidRPr="00F22278" w14:paraId="5531DF23" w14:textId="77777777" w:rsidTr="00771842">
        <w:tc>
          <w:tcPr>
            <w:tcW w:w="3430" w:type="dxa"/>
            <w:shd w:val="clear" w:color="auto" w:fill="auto"/>
          </w:tcPr>
          <w:p w14:paraId="03B012D1" w14:textId="77777777" w:rsidR="00763913" w:rsidRPr="00F22278" w:rsidRDefault="00763913" w:rsidP="00771842">
            <w:pPr>
              <w:pStyle w:val="af2"/>
              <w:jc w:val="left"/>
              <w:rPr>
                <w:szCs w:val="22"/>
              </w:rPr>
            </w:pPr>
            <w:r w:rsidRPr="00F22278">
              <w:rPr>
                <w:szCs w:val="22"/>
              </w:rPr>
              <w:t>Is this a Regional, HQ, MAC, PAC, Liaison Office or Country Office based position?</w:t>
            </w:r>
          </w:p>
        </w:tc>
        <w:tc>
          <w:tcPr>
            <w:tcW w:w="4872" w:type="dxa"/>
            <w:gridSpan w:val="2"/>
            <w:shd w:val="clear" w:color="auto" w:fill="auto"/>
          </w:tcPr>
          <w:p w14:paraId="14CE9B8B" w14:textId="11D9E999" w:rsidR="00763913" w:rsidRPr="00F22278" w:rsidRDefault="00ED255A" w:rsidP="00771842">
            <w:pPr>
              <w:pStyle w:val="af2"/>
              <w:jc w:val="left"/>
              <w:rPr>
                <w:szCs w:val="22"/>
              </w:rPr>
            </w:pPr>
            <w:r w:rsidRPr="00F22278">
              <w:rPr>
                <w:szCs w:val="22"/>
              </w:rPr>
              <w:t>Regional Office</w:t>
            </w:r>
          </w:p>
        </w:tc>
      </w:tr>
      <w:tr w:rsidR="00F22278" w:rsidRPr="00F22278" w14:paraId="024AB464" w14:textId="77777777" w:rsidTr="00771842">
        <w:tc>
          <w:tcPr>
            <w:tcW w:w="3430" w:type="dxa"/>
            <w:shd w:val="clear" w:color="auto" w:fill="auto"/>
          </w:tcPr>
          <w:p w14:paraId="18CBF631" w14:textId="23CC5576" w:rsidR="00241BC9" w:rsidRPr="00F22278" w:rsidRDefault="00241BC9" w:rsidP="00241BC9">
            <w:pPr>
              <w:pStyle w:val="af2"/>
              <w:rPr>
                <w:szCs w:val="22"/>
              </w:rPr>
            </w:pPr>
            <w:r w:rsidRPr="00F22278">
              <w:rPr>
                <w:szCs w:val="22"/>
              </w:rPr>
              <w:t xml:space="preserve">Reports directly to </w:t>
            </w:r>
          </w:p>
        </w:tc>
        <w:tc>
          <w:tcPr>
            <w:tcW w:w="4872" w:type="dxa"/>
            <w:gridSpan w:val="2"/>
            <w:shd w:val="clear" w:color="auto" w:fill="auto"/>
          </w:tcPr>
          <w:p w14:paraId="63B06CCC" w14:textId="16ADE457" w:rsidR="00241BC9" w:rsidRPr="00F22278" w:rsidRDefault="00ED255A" w:rsidP="00241BC9">
            <w:pPr>
              <w:pStyle w:val="af2"/>
              <w:rPr>
                <w:szCs w:val="22"/>
              </w:rPr>
            </w:pPr>
            <w:r w:rsidRPr="00F22278">
              <w:rPr>
                <w:szCs w:val="22"/>
              </w:rPr>
              <w:t>Regional Thematic Specialis</w:t>
            </w:r>
            <w:r w:rsidR="004209F4" w:rsidRPr="00F22278">
              <w:rPr>
                <w:szCs w:val="22"/>
              </w:rPr>
              <w:t>t</w:t>
            </w:r>
          </w:p>
        </w:tc>
      </w:tr>
      <w:tr w:rsidR="00F22278" w:rsidRPr="00F22278" w14:paraId="73F33DD2" w14:textId="77777777" w:rsidTr="003D333E">
        <w:trPr>
          <w:trHeight w:val="288"/>
        </w:trPr>
        <w:tc>
          <w:tcPr>
            <w:tcW w:w="8302" w:type="dxa"/>
            <w:gridSpan w:val="3"/>
            <w:shd w:val="clear" w:color="auto" w:fill="C0C0C0"/>
            <w:vAlign w:val="center"/>
          </w:tcPr>
          <w:p w14:paraId="212DC535" w14:textId="77777777" w:rsidR="00241BC9" w:rsidRPr="00F22278" w:rsidRDefault="00241BC9" w:rsidP="00241BC9">
            <w:pPr>
              <w:pStyle w:val="1"/>
              <w:jc w:val="left"/>
            </w:pPr>
            <w:r w:rsidRPr="00F22278">
              <w:t>II. Organizational Context and Scope</w:t>
            </w:r>
          </w:p>
        </w:tc>
      </w:tr>
      <w:tr w:rsidR="00F22278" w:rsidRPr="00F22278"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F22278" w:rsidRDefault="009F3448" w:rsidP="00241BC9">
            <w:pPr>
              <w:rPr>
                <w:b/>
                <w:szCs w:val="22"/>
                <w:u w:val="single"/>
              </w:rPr>
            </w:pPr>
            <w:r w:rsidRPr="00F22278">
              <w:rPr>
                <w:b/>
                <w:szCs w:val="22"/>
                <w:u w:val="single"/>
              </w:rPr>
              <w:t>Background Information</w:t>
            </w:r>
          </w:p>
          <w:p w14:paraId="4E53594F" w14:textId="0410120E" w:rsidR="0022619B" w:rsidRPr="00F22278" w:rsidRDefault="00123E02" w:rsidP="00241BC9">
            <w:pPr>
              <w:rPr>
                <w:szCs w:val="22"/>
              </w:rPr>
            </w:pPr>
            <w:r w:rsidRPr="00F22278">
              <w:rPr>
                <w:szCs w:val="22"/>
              </w:rPr>
              <w:t>The Immigration and Border Management (IBM) Division supports Member States in improving the policy, legislation, operational systems, human resources and administrative and technical structures required to respond more effectively to diverse migration and border management challenges. The IBM Unit addresses a broad range of migration and border management issues by building and enhancing Member States’ capacity. Efficient border and migration management policies and structures, supported by professional, well-trained personnel, facilitates and fosters enhanced movement management at borders, prevents irregular migration, assists with capacity building on emerging security issues, and promotes and protects the rights of migrants.</w:t>
            </w:r>
          </w:p>
          <w:p w14:paraId="7E2EAF1C" w14:textId="34B154B9" w:rsidR="009F3448" w:rsidRPr="00F22278" w:rsidRDefault="009F3448" w:rsidP="00241BC9">
            <w:pPr>
              <w:rPr>
                <w:b/>
                <w:szCs w:val="22"/>
                <w:u w:val="single"/>
              </w:rPr>
            </w:pPr>
            <w:r w:rsidRPr="00F22278">
              <w:rPr>
                <w:b/>
                <w:szCs w:val="22"/>
                <w:u w:val="single"/>
              </w:rPr>
              <w:t>Supervision</w:t>
            </w:r>
          </w:p>
          <w:p w14:paraId="31AE780A" w14:textId="52FB09A2" w:rsidR="0022619B" w:rsidRPr="00F22278" w:rsidRDefault="00D17EEB" w:rsidP="00AE46F1">
            <w:pPr>
              <w:rPr>
                <w:szCs w:val="22"/>
              </w:rPr>
            </w:pPr>
            <w:r w:rsidRPr="00F22278">
              <w:rPr>
                <w:szCs w:val="22"/>
              </w:rPr>
              <w:t xml:space="preserve">The successful candidate will work under the overall supervision of </w:t>
            </w:r>
            <w:r w:rsidR="004209F4" w:rsidRPr="00F22278">
              <w:rPr>
                <w:szCs w:val="22"/>
              </w:rPr>
              <w:t>the IOM</w:t>
            </w:r>
            <w:r w:rsidR="00A00818" w:rsidRPr="00F22278">
              <w:rPr>
                <w:szCs w:val="22"/>
              </w:rPr>
              <w:t xml:space="preserve"> Regional</w:t>
            </w:r>
            <w:r w:rsidR="00ED255A" w:rsidRPr="00F22278">
              <w:rPr>
                <w:szCs w:val="22"/>
              </w:rPr>
              <w:t xml:space="preserve"> </w:t>
            </w:r>
            <w:r w:rsidR="00A00818" w:rsidRPr="00F22278">
              <w:rPr>
                <w:szCs w:val="22"/>
              </w:rPr>
              <w:t>D</w:t>
            </w:r>
            <w:r w:rsidR="00ED255A" w:rsidRPr="00F22278">
              <w:rPr>
                <w:szCs w:val="22"/>
              </w:rPr>
              <w:t xml:space="preserve">irector and </w:t>
            </w:r>
            <w:r w:rsidRPr="00F22278">
              <w:rPr>
                <w:szCs w:val="22"/>
              </w:rPr>
              <w:t>the direct supervision of the</w:t>
            </w:r>
            <w:r w:rsidR="00A00818" w:rsidRPr="00F22278">
              <w:rPr>
                <w:szCs w:val="22"/>
              </w:rPr>
              <w:t xml:space="preserve"> Immigration and Border Management </w:t>
            </w:r>
            <w:r w:rsidR="00ED255A" w:rsidRPr="00F22278">
              <w:rPr>
                <w:szCs w:val="22"/>
              </w:rPr>
              <w:t>Regional Thematic Specialist</w:t>
            </w:r>
            <w:r w:rsidRPr="00F22278">
              <w:rPr>
                <w:szCs w:val="22"/>
              </w:rPr>
              <w:t>, and in cooperation with other colleagues in the Division, at IOM HQ</w:t>
            </w:r>
            <w:r w:rsidR="00A00818" w:rsidRPr="00F22278">
              <w:rPr>
                <w:szCs w:val="22"/>
              </w:rPr>
              <w:t>, RO</w:t>
            </w:r>
            <w:r w:rsidRPr="00F22278">
              <w:rPr>
                <w:szCs w:val="22"/>
              </w:rPr>
              <w:t xml:space="preserve"> and field Missions.</w:t>
            </w:r>
            <w:r w:rsidR="00123E02" w:rsidRPr="00F22278">
              <w:rPr>
                <w:szCs w:val="22"/>
              </w:rPr>
              <w:t xml:space="preserve"> The successful candidate will be providing organizational support and assistance for the implementation of IBM activities in</w:t>
            </w:r>
            <w:r w:rsidRPr="00F22278">
              <w:rPr>
                <w:szCs w:val="22"/>
              </w:rPr>
              <w:t xml:space="preserve"> </w:t>
            </w:r>
            <w:r w:rsidR="00123E02" w:rsidRPr="00F22278">
              <w:rPr>
                <w:szCs w:val="22"/>
              </w:rPr>
              <w:t>East and the Horn of Africa</w:t>
            </w:r>
            <w:r w:rsidR="0022619B">
              <w:rPr>
                <w:szCs w:val="22"/>
              </w:rPr>
              <w:t>.</w:t>
            </w:r>
          </w:p>
        </w:tc>
      </w:tr>
      <w:tr w:rsidR="00F22278" w:rsidRPr="00F22278" w14:paraId="62D0E16D" w14:textId="77777777" w:rsidTr="003D333E">
        <w:trPr>
          <w:trHeight w:val="288"/>
        </w:trPr>
        <w:tc>
          <w:tcPr>
            <w:tcW w:w="8302" w:type="dxa"/>
            <w:gridSpan w:val="3"/>
            <w:shd w:val="clear" w:color="auto" w:fill="C0C0C0"/>
            <w:vAlign w:val="center"/>
          </w:tcPr>
          <w:p w14:paraId="69C918FF" w14:textId="77777777" w:rsidR="00241BC9" w:rsidRPr="0022619B" w:rsidRDefault="00241BC9" w:rsidP="00241BC9">
            <w:pPr>
              <w:pStyle w:val="1"/>
              <w:rPr>
                <w:szCs w:val="22"/>
              </w:rPr>
            </w:pPr>
            <w:r w:rsidRPr="0022619B">
              <w:rPr>
                <w:szCs w:val="22"/>
              </w:rPr>
              <w:t>III. Responsibilities and Accountabilities</w:t>
            </w:r>
          </w:p>
        </w:tc>
      </w:tr>
      <w:tr w:rsidR="00F22278" w:rsidRPr="00F22278" w14:paraId="4C6F87A4" w14:textId="77777777" w:rsidTr="003D333E">
        <w:trPr>
          <w:trHeight w:val="261"/>
        </w:trPr>
        <w:tc>
          <w:tcPr>
            <w:tcW w:w="8302" w:type="dxa"/>
            <w:gridSpan w:val="3"/>
            <w:tcBorders>
              <w:bottom w:val="single" w:sz="4" w:space="0" w:color="auto"/>
            </w:tcBorders>
            <w:shd w:val="clear" w:color="auto" w:fill="auto"/>
          </w:tcPr>
          <w:p w14:paraId="2865D3DF" w14:textId="6DC08ADE" w:rsidR="0058481A" w:rsidRPr="0058481A" w:rsidRDefault="0058481A" w:rsidP="0022619B">
            <w:pPr>
              <w:pStyle w:val="ae"/>
              <w:numPr>
                <w:ilvl w:val="0"/>
                <w:numId w:val="35"/>
              </w:numPr>
              <w:ind w:left="360"/>
              <w:jc w:val="left"/>
              <w:rPr>
                <w:szCs w:val="22"/>
              </w:rPr>
            </w:pPr>
            <w:r w:rsidRPr="0058481A">
              <w:rPr>
                <w:szCs w:val="22"/>
              </w:rPr>
              <w:t>Provide administrative support/activities related to the implementation of the IBM projects in the region, ensuring all critical work are in order, on time and of high quality.</w:t>
            </w:r>
          </w:p>
          <w:p w14:paraId="0775ED0B" w14:textId="467E4DD4" w:rsidR="0058481A" w:rsidRPr="0022619B" w:rsidRDefault="0058481A" w:rsidP="0022619B">
            <w:pPr>
              <w:pStyle w:val="ae"/>
              <w:numPr>
                <w:ilvl w:val="0"/>
                <w:numId w:val="35"/>
              </w:numPr>
              <w:ind w:left="360"/>
              <w:jc w:val="left"/>
              <w:rPr>
                <w:szCs w:val="22"/>
              </w:rPr>
            </w:pPr>
            <w:r w:rsidRPr="00F22278">
              <w:rPr>
                <w:color w:val="auto"/>
                <w:szCs w:val="22"/>
              </w:rPr>
              <w:t xml:space="preserve"> </w:t>
            </w:r>
            <w:r w:rsidRPr="0022619B">
              <w:rPr>
                <w:szCs w:val="22"/>
              </w:rPr>
              <w:t>Monitor implementation of appropriate processes, procedures, and solutions, ensuring the application of IOM internal control systems.</w:t>
            </w:r>
          </w:p>
          <w:p w14:paraId="4DB12DEC" w14:textId="2E870354" w:rsidR="0058481A" w:rsidRPr="0022619B" w:rsidRDefault="0058481A" w:rsidP="0022619B">
            <w:pPr>
              <w:pStyle w:val="ae"/>
              <w:numPr>
                <w:ilvl w:val="0"/>
                <w:numId w:val="35"/>
              </w:numPr>
              <w:ind w:left="360"/>
              <w:jc w:val="left"/>
              <w:rPr>
                <w:szCs w:val="22"/>
              </w:rPr>
            </w:pPr>
            <w:r w:rsidRPr="0022619B">
              <w:rPr>
                <w:szCs w:val="22"/>
              </w:rPr>
              <w:t xml:space="preserve">Assist with the coordination of and, if requested, participate to relevant </w:t>
            </w:r>
            <w:r w:rsidR="0022619B" w:rsidRPr="0022619B">
              <w:rPr>
                <w:szCs w:val="22"/>
              </w:rPr>
              <w:t>meetings, conferences</w:t>
            </w:r>
            <w:r w:rsidRPr="0022619B">
              <w:rPr>
                <w:szCs w:val="22"/>
              </w:rPr>
              <w:t>, workshops, and other forums on immigration and border management.</w:t>
            </w:r>
          </w:p>
          <w:p w14:paraId="4D61F29A" w14:textId="438F8EA2" w:rsidR="0058481A" w:rsidRPr="0022619B" w:rsidRDefault="0058481A" w:rsidP="0022619B">
            <w:pPr>
              <w:pStyle w:val="ae"/>
              <w:numPr>
                <w:ilvl w:val="0"/>
                <w:numId w:val="35"/>
              </w:numPr>
              <w:ind w:left="360"/>
              <w:jc w:val="left"/>
              <w:rPr>
                <w:szCs w:val="22"/>
              </w:rPr>
            </w:pPr>
            <w:r w:rsidRPr="0022619B">
              <w:rPr>
                <w:szCs w:val="22"/>
              </w:rPr>
              <w:lastRenderedPageBreak/>
              <w:t>Conduct IBM research and draft documents on immigration and border management and related topics, including contributing to the development of reports, presentations, talking points, assessment tools, and briefings.</w:t>
            </w:r>
          </w:p>
          <w:p w14:paraId="41A4CC05" w14:textId="07898A8D" w:rsidR="0058481A" w:rsidRDefault="0058481A" w:rsidP="0022619B">
            <w:pPr>
              <w:pStyle w:val="ae"/>
              <w:numPr>
                <w:ilvl w:val="0"/>
                <w:numId w:val="35"/>
              </w:numPr>
              <w:ind w:left="360"/>
              <w:jc w:val="left"/>
              <w:rPr>
                <w:szCs w:val="22"/>
              </w:rPr>
            </w:pPr>
            <w:r w:rsidRPr="0022619B">
              <w:rPr>
                <w:szCs w:val="22"/>
              </w:rPr>
              <w:t>Assist in the preparation and delivery of trainings. This shall include relevant logistical coordination with the Country Office for the trainings as well as other type of thematic support.</w:t>
            </w:r>
          </w:p>
          <w:p w14:paraId="7E564DC6" w14:textId="62DD4A88" w:rsidR="0058481A" w:rsidRPr="0022619B" w:rsidRDefault="0058481A" w:rsidP="0022619B">
            <w:pPr>
              <w:pStyle w:val="ae"/>
              <w:numPr>
                <w:ilvl w:val="0"/>
                <w:numId w:val="35"/>
              </w:numPr>
              <w:ind w:left="360"/>
              <w:jc w:val="left"/>
              <w:rPr>
                <w:szCs w:val="22"/>
              </w:rPr>
            </w:pPr>
            <w:r w:rsidRPr="0022619B">
              <w:rPr>
                <w:szCs w:val="22"/>
              </w:rPr>
              <w:t>Ensure project monitoring and evaluation activities, including drafting project reports.</w:t>
            </w:r>
          </w:p>
          <w:p w14:paraId="4FF292A0" w14:textId="7D99B5EE" w:rsidR="0058481A" w:rsidRDefault="0058481A" w:rsidP="0022619B">
            <w:pPr>
              <w:pStyle w:val="ae"/>
              <w:numPr>
                <w:ilvl w:val="0"/>
                <w:numId w:val="35"/>
              </w:numPr>
              <w:ind w:left="360"/>
              <w:jc w:val="left"/>
              <w:rPr>
                <w:szCs w:val="22"/>
              </w:rPr>
            </w:pPr>
            <w:r w:rsidRPr="0022619B">
              <w:rPr>
                <w:szCs w:val="22"/>
              </w:rPr>
              <w:t>Facilitate regular IBM Meetings with IBM PM’s and Focal points in the region (IBM Updates/Brainstorming sessions)</w:t>
            </w:r>
          </w:p>
          <w:p w14:paraId="4255626A" w14:textId="7DF7E865" w:rsidR="0058481A" w:rsidRPr="0022619B" w:rsidRDefault="0058481A" w:rsidP="0022619B">
            <w:pPr>
              <w:pStyle w:val="ae"/>
              <w:numPr>
                <w:ilvl w:val="0"/>
                <w:numId w:val="35"/>
              </w:numPr>
              <w:ind w:left="360"/>
              <w:jc w:val="left"/>
              <w:rPr>
                <w:szCs w:val="22"/>
              </w:rPr>
            </w:pPr>
            <w:r w:rsidRPr="0022619B">
              <w:rPr>
                <w:szCs w:val="22"/>
              </w:rPr>
              <w:t>Provide support liaising with Regional Office RTS’s and Country Office relevant focal points.</w:t>
            </w:r>
          </w:p>
          <w:p w14:paraId="61604095" w14:textId="29041D5E" w:rsidR="0022619B" w:rsidRPr="0022619B" w:rsidRDefault="0058481A" w:rsidP="0022619B">
            <w:pPr>
              <w:pStyle w:val="ae"/>
              <w:numPr>
                <w:ilvl w:val="0"/>
                <w:numId w:val="35"/>
              </w:numPr>
              <w:ind w:left="360"/>
              <w:jc w:val="left"/>
              <w:rPr>
                <w:szCs w:val="22"/>
              </w:rPr>
            </w:pPr>
            <w:r w:rsidRPr="0022619B">
              <w:rPr>
                <w:szCs w:val="22"/>
              </w:rPr>
              <w:t>Perform other duties as requested by the supervisor.</w:t>
            </w:r>
          </w:p>
          <w:p w14:paraId="36FDCD76" w14:textId="5ABFBE77" w:rsidR="001B6A6F" w:rsidRPr="00F22278" w:rsidRDefault="001B6A6F" w:rsidP="00F22278">
            <w:pPr>
              <w:rPr>
                <w:szCs w:val="22"/>
              </w:rPr>
            </w:pPr>
            <w:r w:rsidRPr="00F22278">
              <w:rPr>
                <w:szCs w:val="22"/>
              </w:rPr>
              <w:t xml:space="preserve">The successful candidate will be responsible for assisting the IBM RTS to grow and manage the IBM portfolio, this area is growing at an exponential rate, and we are in the process of streamlining a number of key processes with REC’s. </w:t>
            </w:r>
            <w:r w:rsidR="00A2059A" w:rsidRPr="00F22278">
              <w:rPr>
                <w:szCs w:val="22"/>
              </w:rPr>
              <w:t>T</w:t>
            </w:r>
            <w:r w:rsidRPr="00F22278">
              <w:rPr>
                <w:szCs w:val="22"/>
              </w:rPr>
              <w:t>his will assist in understanding the individual needs of member states and the nexus in the context of integration and will be achieved through direct assistance to member sates IOM IBM projects, development of new project ideas and the development of a regional online tool top manage the missions IBM work more efficiently.</w:t>
            </w:r>
          </w:p>
          <w:p w14:paraId="3B80ECCE" w14:textId="77777777" w:rsidR="008225E9" w:rsidRPr="00F22278" w:rsidRDefault="008225E9" w:rsidP="008225E9">
            <w:pPr>
              <w:rPr>
                <w:b/>
                <w:szCs w:val="22"/>
                <w:u w:val="single"/>
              </w:rPr>
            </w:pPr>
            <w:r w:rsidRPr="00F22278">
              <w:rPr>
                <w:b/>
                <w:szCs w:val="22"/>
                <w:u w:val="single"/>
              </w:rPr>
              <w:t>Training Components and Learning Elements</w:t>
            </w:r>
          </w:p>
          <w:p w14:paraId="4651D545" w14:textId="0E6FC357" w:rsidR="008225E9" w:rsidRPr="00F22278" w:rsidRDefault="00123E02" w:rsidP="00F22278">
            <w:pPr>
              <w:rPr>
                <w:rFonts w:asciiTheme="minorHAnsi" w:hAnsiTheme="minorHAnsi" w:cstheme="minorHAnsi"/>
                <w:szCs w:val="22"/>
              </w:rPr>
            </w:pPr>
            <w:r w:rsidRPr="00F22278">
              <w:rPr>
                <w:szCs w:val="22"/>
              </w:rPr>
              <w:t>The intern will be trained on Integrated Border Management</w:t>
            </w:r>
            <w:r w:rsidR="00AE46F1" w:rsidRPr="00F22278">
              <w:rPr>
                <w:szCs w:val="22"/>
              </w:rPr>
              <w:t xml:space="preserve"> from an internal and external perspective</w:t>
            </w:r>
            <w:r w:rsidRPr="00F22278">
              <w:rPr>
                <w:szCs w:val="22"/>
              </w:rPr>
              <w:t xml:space="preserve">, Humanitarian Border Management, its nexus to the development agenda and the impact security </w:t>
            </w:r>
            <w:r w:rsidR="00AE46F1" w:rsidRPr="00F22278">
              <w:rPr>
                <w:szCs w:val="22"/>
              </w:rPr>
              <w:t xml:space="preserve">has on </w:t>
            </w:r>
            <w:r w:rsidR="003E1F84" w:rsidRPr="00F22278">
              <w:rPr>
                <w:szCs w:val="22"/>
              </w:rPr>
              <w:t>these structures</w:t>
            </w:r>
            <w:r w:rsidRPr="00F22278">
              <w:rPr>
                <w:szCs w:val="22"/>
              </w:rPr>
              <w:t xml:space="preserve">, </w:t>
            </w:r>
            <w:r w:rsidR="00AE46F1" w:rsidRPr="00F22278">
              <w:rPr>
                <w:szCs w:val="22"/>
              </w:rPr>
              <w:t xml:space="preserve">He/she will also </w:t>
            </w:r>
            <w:r w:rsidRPr="00F22278">
              <w:rPr>
                <w:szCs w:val="22"/>
              </w:rPr>
              <w:t>learn how to provide capacity-building assistance to Member States wishing to improve their</w:t>
            </w:r>
            <w:r w:rsidR="00AE46F1" w:rsidRPr="00F22278">
              <w:rPr>
                <w:szCs w:val="22"/>
              </w:rPr>
              <w:t xml:space="preserve"> migration management at Ports of Entry, within their departments and ministries</w:t>
            </w:r>
            <w:r w:rsidR="004209F4" w:rsidRPr="00F22278">
              <w:rPr>
                <w:szCs w:val="22"/>
              </w:rPr>
              <w:t xml:space="preserve"> with the contexts of regional integration. They will also be trained on irregular migration and how it manifests itself on the African continent.</w:t>
            </w:r>
          </w:p>
        </w:tc>
      </w:tr>
      <w:tr w:rsidR="00F22278" w:rsidRPr="00F22278"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22619B" w:rsidRDefault="00241BC9" w:rsidP="00241BC9">
            <w:pPr>
              <w:pStyle w:val="1"/>
              <w:rPr>
                <w:szCs w:val="22"/>
              </w:rPr>
            </w:pPr>
            <w:r w:rsidRPr="0022619B">
              <w:rPr>
                <w:szCs w:val="22"/>
              </w:rPr>
              <w:lastRenderedPageBreak/>
              <w:t>IV. Required Qualifications and Experience</w:t>
            </w:r>
          </w:p>
        </w:tc>
      </w:tr>
      <w:tr w:rsidR="00F22278" w:rsidRPr="00F22278" w14:paraId="7DBA32F8" w14:textId="77777777" w:rsidTr="003D333E">
        <w:trPr>
          <w:trHeight w:val="531"/>
        </w:trPr>
        <w:tc>
          <w:tcPr>
            <w:tcW w:w="8302" w:type="dxa"/>
            <w:gridSpan w:val="3"/>
            <w:shd w:val="clear" w:color="auto" w:fill="D9D9D9"/>
            <w:vAlign w:val="center"/>
          </w:tcPr>
          <w:p w14:paraId="18B1F2BE" w14:textId="77777777" w:rsidR="00241BC9" w:rsidRPr="0022619B" w:rsidRDefault="00241BC9" w:rsidP="00241BC9">
            <w:pPr>
              <w:pStyle w:val="1"/>
              <w:rPr>
                <w:b w:val="0"/>
                <w:szCs w:val="22"/>
              </w:rPr>
            </w:pPr>
            <w:r w:rsidRPr="0022619B">
              <w:rPr>
                <w:szCs w:val="22"/>
                <w:lang w:eastAsia="en-US"/>
              </w:rPr>
              <w:t>Education</w:t>
            </w:r>
          </w:p>
        </w:tc>
      </w:tr>
      <w:tr w:rsidR="00F22278" w:rsidRPr="00F22278" w14:paraId="22D32440" w14:textId="77777777" w:rsidTr="003D333E">
        <w:tc>
          <w:tcPr>
            <w:tcW w:w="8302" w:type="dxa"/>
            <w:gridSpan w:val="3"/>
            <w:tcBorders>
              <w:bottom w:val="single" w:sz="4" w:space="0" w:color="auto"/>
            </w:tcBorders>
            <w:shd w:val="clear" w:color="auto" w:fill="auto"/>
          </w:tcPr>
          <w:p w14:paraId="0925EBF1" w14:textId="77777777" w:rsidR="009339DE" w:rsidRDefault="009339DE"/>
          <w:tbl>
            <w:tblPr>
              <w:tblW w:w="7752" w:type="dxa"/>
              <w:tblBorders>
                <w:top w:val="nil"/>
                <w:left w:val="nil"/>
                <w:bottom w:val="nil"/>
                <w:right w:val="nil"/>
              </w:tblBorders>
              <w:tblLook w:val="0000" w:firstRow="0" w:lastRow="0" w:firstColumn="0" w:lastColumn="0" w:noHBand="0" w:noVBand="0"/>
            </w:tblPr>
            <w:tblGrid>
              <w:gridCol w:w="7752"/>
            </w:tblGrid>
            <w:tr w:rsidR="00F22278" w:rsidRPr="00F22278" w14:paraId="4A5FBB6A" w14:textId="77777777" w:rsidTr="00535EBF">
              <w:trPr>
                <w:trHeight w:val="249"/>
              </w:trPr>
              <w:tc>
                <w:tcPr>
                  <w:tcW w:w="7752" w:type="dxa"/>
                </w:tcPr>
                <w:p w14:paraId="44A71A93" w14:textId="77777777" w:rsidR="00131E4E" w:rsidRPr="00131E4E" w:rsidRDefault="00131E4E" w:rsidP="00131E4E">
                  <w:pPr>
                    <w:pStyle w:val="ae"/>
                    <w:numPr>
                      <w:ilvl w:val="0"/>
                      <w:numId w:val="40"/>
                    </w:numPr>
                    <w:rPr>
                      <w:szCs w:val="22"/>
                    </w:rPr>
                  </w:pPr>
                  <w:r w:rsidRPr="00131E4E">
                    <w:rPr>
                      <w:szCs w:val="22"/>
                    </w:rPr>
                    <w:t>Enrolled in a u</w:t>
                  </w:r>
                  <w:r w:rsidR="00535EBF" w:rsidRPr="00131E4E">
                    <w:rPr>
                      <w:szCs w:val="22"/>
                    </w:rPr>
                    <w:t xml:space="preserve">niversity degree or master’s degree in Political or Social Sciences, International Relations from an accredited academic institution. Preference for </w:t>
                  </w:r>
                  <w:r w:rsidR="00A2059A" w:rsidRPr="00131E4E">
                    <w:rPr>
                      <w:szCs w:val="22"/>
                    </w:rPr>
                    <w:t xml:space="preserve">migration, </w:t>
                  </w:r>
                  <w:r w:rsidR="00535EBF" w:rsidRPr="00131E4E">
                    <w:rPr>
                      <w:szCs w:val="22"/>
                    </w:rPr>
                    <w:t xml:space="preserve">trade, </w:t>
                  </w:r>
                  <w:r w:rsidR="00A2059A" w:rsidRPr="00131E4E">
                    <w:rPr>
                      <w:szCs w:val="22"/>
                    </w:rPr>
                    <w:t>security</w:t>
                  </w:r>
                  <w:r w:rsidRPr="00131E4E">
                    <w:rPr>
                      <w:szCs w:val="22"/>
                    </w:rPr>
                    <w:t>-</w:t>
                  </w:r>
                  <w:r w:rsidR="00A2059A" w:rsidRPr="00131E4E">
                    <w:rPr>
                      <w:szCs w:val="22"/>
                    </w:rPr>
                    <w:t xml:space="preserve">focused </w:t>
                  </w:r>
                  <w:r w:rsidRPr="00131E4E">
                    <w:rPr>
                      <w:szCs w:val="22"/>
                    </w:rPr>
                    <w:t>candidates</w:t>
                  </w:r>
                  <w:r w:rsidR="00535EBF" w:rsidRPr="00131E4E">
                    <w:rPr>
                      <w:szCs w:val="22"/>
                    </w:rPr>
                    <w:t>.</w:t>
                  </w:r>
                </w:p>
                <w:p w14:paraId="6F5C7E21" w14:textId="7109FDCB" w:rsidR="0022619B" w:rsidRPr="00131E4E" w:rsidRDefault="00131E4E" w:rsidP="00131E4E">
                  <w:pPr>
                    <w:pStyle w:val="ae"/>
                    <w:numPr>
                      <w:ilvl w:val="0"/>
                      <w:numId w:val="40"/>
                    </w:numPr>
                    <w:rPr>
                      <w:szCs w:val="22"/>
                    </w:rPr>
                  </w:pPr>
                  <w:r w:rsidRPr="00131E4E">
                    <w:rPr>
                      <w:szCs w:val="22"/>
                    </w:rPr>
                    <w:t>University degree or master’s degree as defined above from an accredited academic institution.</w:t>
                  </w:r>
                </w:p>
              </w:tc>
            </w:tr>
          </w:tbl>
          <w:p w14:paraId="679D9111" w14:textId="0655D1C1" w:rsidR="00241BC9" w:rsidRPr="00F22278" w:rsidRDefault="00241BC9" w:rsidP="00241BC9">
            <w:pPr>
              <w:autoSpaceDE/>
              <w:autoSpaceDN/>
              <w:adjustRightInd/>
              <w:spacing w:after="0"/>
              <w:rPr>
                <w:rFonts w:asciiTheme="minorHAnsi" w:hAnsiTheme="minorHAnsi" w:cstheme="minorHAnsi"/>
                <w:szCs w:val="22"/>
              </w:rPr>
            </w:pPr>
          </w:p>
        </w:tc>
      </w:tr>
      <w:tr w:rsidR="00F22278" w:rsidRPr="00F22278" w14:paraId="59D791DE" w14:textId="77777777" w:rsidTr="003D333E">
        <w:trPr>
          <w:trHeight w:val="522"/>
        </w:trPr>
        <w:tc>
          <w:tcPr>
            <w:tcW w:w="8302" w:type="dxa"/>
            <w:gridSpan w:val="3"/>
            <w:shd w:val="clear" w:color="auto" w:fill="D9D9D9"/>
            <w:vAlign w:val="center"/>
          </w:tcPr>
          <w:p w14:paraId="19227462" w14:textId="0548D7EC" w:rsidR="00241BC9" w:rsidRPr="0022619B" w:rsidRDefault="00241BC9" w:rsidP="00241BC9">
            <w:pPr>
              <w:pStyle w:val="1"/>
              <w:rPr>
                <w:b w:val="0"/>
                <w:szCs w:val="22"/>
                <w:lang w:val="en-US" w:eastAsia="en-US"/>
              </w:rPr>
            </w:pPr>
            <w:r w:rsidRPr="0022619B">
              <w:rPr>
                <w:szCs w:val="22"/>
                <w:lang w:eastAsia="en-US"/>
              </w:rPr>
              <w:t xml:space="preserve">Experience </w:t>
            </w:r>
          </w:p>
        </w:tc>
      </w:tr>
      <w:tr w:rsidR="00F22278" w:rsidRPr="00F22278" w14:paraId="5EC7BAC2" w14:textId="77777777" w:rsidTr="003D333E">
        <w:tc>
          <w:tcPr>
            <w:tcW w:w="8302" w:type="dxa"/>
            <w:gridSpan w:val="3"/>
            <w:shd w:val="clear" w:color="auto" w:fill="auto"/>
          </w:tcPr>
          <w:p w14:paraId="6EB5830B" w14:textId="6DDCDA97" w:rsidR="00535EBF" w:rsidRPr="0058065A" w:rsidRDefault="00535EBF" w:rsidP="0058065A">
            <w:pPr>
              <w:pStyle w:val="ae"/>
              <w:numPr>
                <w:ilvl w:val="0"/>
                <w:numId w:val="36"/>
              </w:numPr>
              <w:jc w:val="left"/>
              <w:rPr>
                <w:rFonts w:eastAsia="Arial"/>
                <w:szCs w:val="22"/>
              </w:rPr>
            </w:pPr>
            <w:r w:rsidRPr="0058065A">
              <w:rPr>
                <w:rFonts w:eastAsia="Arial"/>
                <w:szCs w:val="22"/>
              </w:rPr>
              <w:lastRenderedPageBreak/>
              <w:t>Experience working with international organizations or governmental institutions in a multicultural setting is an advantage.</w:t>
            </w:r>
          </w:p>
          <w:p w14:paraId="4BC86D12" w14:textId="07031140" w:rsidR="00535EBF" w:rsidRPr="0058065A" w:rsidRDefault="00535EBF" w:rsidP="0058065A">
            <w:pPr>
              <w:pStyle w:val="ae"/>
              <w:numPr>
                <w:ilvl w:val="0"/>
                <w:numId w:val="36"/>
              </w:numPr>
              <w:jc w:val="left"/>
              <w:rPr>
                <w:rFonts w:eastAsia="Arial"/>
                <w:szCs w:val="22"/>
              </w:rPr>
            </w:pPr>
            <w:r w:rsidRPr="0058065A">
              <w:rPr>
                <w:rFonts w:eastAsia="Arial"/>
                <w:szCs w:val="22"/>
              </w:rPr>
              <w:t>Experience managing websites, M</w:t>
            </w:r>
            <w:r w:rsidR="00131E4E">
              <w:rPr>
                <w:rFonts w:eastAsia="Arial"/>
                <w:szCs w:val="22"/>
              </w:rPr>
              <w:t>icrosoft</w:t>
            </w:r>
            <w:r w:rsidRPr="0058065A">
              <w:rPr>
                <w:rFonts w:eastAsia="Arial"/>
                <w:szCs w:val="22"/>
              </w:rPr>
              <w:t xml:space="preserve"> programs, online communication technologies. </w:t>
            </w:r>
          </w:p>
          <w:p w14:paraId="321EB30D" w14:textId="1A941E0E" w:rsidR="003E1F84" w:rsidRPr="0058065A" w:rsidRDefault="00535EBF" w:rsidP="0058065A">
            <w:pPr>
              <w:pStyle w:val="ae"/>
              <w:numPr>
                <w:ilvl w:val="0"/>
                <w:numId w:val="36"/>
              </w:numPr>
              <w:jc w:val="left"/>
              <w:rPr>
                <w:rFonts w:asciiTheme="minorHAnsi" w:eastAsia="Arial" w:hAnsiTheme="minorHAnsi" w:cstheme="minorHAnsi"/>
                <w:color w:val="auto"/>
                <w:szCs w:val="22"/>
              </w:rPr>
            </w:pPr>
            <w:r w:rsidRPr="0058065A">
              <w:rPr>
                <w:rFonts w:eastAsia="Arial"/>
                <w:szCs w:val="22"/>
              </w:rPr>
              <w:t xml:space="preserve">Experience in developing projects </w:t>
            </w:r>
            <w:r w:rsidR="00A2059A" w:rsidRPr="0058065A">
              <w:rPr>
                <w:rFonts w:eastAsia="Arial"/>
                <w:szCs w:val="22"/>
              </w:rPr>
              <w:t xml:space="preserve">from start </w:t>
            </w:r>
            <w:r w:rsidRPr="0058065A">
              <w:rPr>
                <w:rFonts w:eastAsia="Arial"/>
                <w:szCs w:val="22"/>
              </w:rPr>
              <w:t>is an asset</w:t>
            </w:r>
          </w:p>
        </w:tc>
      </w:tr>
      <w:tr w:rsidR="00F22278" w:rsidRPr="00F22278" w14:paraId="084A79FC" w14:textId="77777777" w:rsidTr="00D91219">
        <w:trPr>
          <w:trHeight w:val="522"/>
        </w:trPr>
        <w:tc>
          <w:tcPr>
            <w:tcW w:w="8302" w:type="dxa"/>
            <w:gridSpan w:val="3"/>
            <w:shd w:val="clear" w:color="auto" w:fill="D9D9D9"/>
            <w:vAlign w:val="center"/>
          </w:tcPr>
          <w:p w14:paraId="04CEB034" w14:textId="04D7C22E" w:rsidR="00241BC9" w:rsidRPr="0058065A" w:rsidRDefault="00241BC9" w:rsidP="00241BC9">
            <w:pPr>
              <w:pStyle w:val="1"/>
              <w:rPr>
                <w:b w:val="0"/>
                <w:szCs w:val="22"/>
                <w:lang w:val="en-US" w:eastAsia="en-US"/>
              </w:rPr>
            </w:pPr>
            <w:r w:rsidRPr="0058065A">
              <w:rPr>
                <w:szCs w:val="22"/>
                <w:lang w:eastAsia="en-US"/>
              </w:rPr>
              <w:t xml:space="preserve">SKILLS </w:t>
            </w:r>
          </w:p>
        </w:tc>
      </w:tr>
      <w:tr w:rsidR="00F22278" w:rsidRPr="00F22278" w14:paraId="3F3FFFD9" w14:textId="77777777" w:rsidTr="003D333E">
        <w:tc>
          <w:tcPr>
            <w:tcW w:w="8302" w:type="dxa"/>
            <w:gridSpan w:val="3"/>
            <w:shd w:val="clear" w:color="auto" w:fill="auto"/>
          </w:tcPr>
          <w:p w14:paraId="5561E1EC" w14:textId="7670FECD" w:rsidR="000E2590" w:rsidRPr="0058065A" w:rsidRDefault="000E2590" w:rsidP="0058065A">
            <w:pPr>
              <w:pStyle w:val="ae"/>
              <w:numPr>
                <w:ilvl w:val="0"/>
                <w:numId w:val="36"/>
              </w:numPr>
              <w:jc w:val="left"/>
              <w:rPr>
                <w:rFonts w:eastAsia="Arial"/>
                <w:szCs w:val="22"/>
              </w:rPr>
            </w:pPr>
            <w:r w:rsidRPr="0058065A">
              <w:rPr>
                <w:rFonts w:eastAsia="Arial"/>
                <w:szCs w:val="22"/>
              </w:rPr>
              <w:t>Advanced English writing, communication and negotiation skills.</w:t>
            </w:r>
          </w:p>
          <w:p w14:paraId="2724EDAF" w14:textId="64119F1B" w:rsidR="000E2590" w:rsidRPr="002A350B" w:rsidRDefault="000E2590" w:rsidP="002A350B">
            <w:pPr>
              <w:pStyle w:val="ae"/>
              <w:numPr>
                <w:ilvl w:val="0"/>
                <w:numId w:val="36"/>
              </w:numPr>
              <w:jc w:val="left"/>
              <w:rPr>
                <w:rFonts w:eastAsia="Arial"/>
                <w:szCs w:val="22"/>
              </w:rPr>
            </w:pPr>
            <w:r w:rsidRPr="002A350B">
              <w:rPr>
                <w:rFonts w:eastAsia="Arial"/>
                <w:szCs w:val="22"/>
              </w:rPr>
              <w:t>Ability to research, collect and analyse data on IBM topics.</w:t>
            </w:r>
          </w:p>
          <w:p w14:paraId="4EBF08F9" w14:textId="2BB5A97B" w:rsidR="000E2590" w:rsidRPr="002A350B" w:rsidRDefault="000E2590" w:rsidP="002A350B">
            <w:pPr>
              <w:pStyle w:val="ae"/>
              <w:numPr>
                <w:ilvl w:val="0"/>
                <w:numId w:val="36"/>
              </w:numPr>
              <w:jc w:val="left"/>
              <w:rPr>
                <w:rFonts w:eastAsia="Arial"/>
                <w:szCs w:val="22"/>
              </w:rPr>
            </w:pPr>
            <w:r w:rsidRPr="002A350B">
              <w:rPr>
                <w:rFonts w:eastAsia="Arial"/>
                <w:szCs w:val="22"/>
              </w:rPr>
              <w:t>In-depth Computer/software literacy, preferably knowledgeable in Microsoft Office, Adobe Acrobat.</w:t>
            </w:r>
            <w:r w:rsidR="00A2059A" w:rsidRPr="002A350B">
              <w:rPr>
                <w:rFonts w:eastAsia="Arial"/>
                <w:szCs w:val="22"/>
              </w:rPr>
              <w:t xml:space="preserve"> Advanced IT an asset.</w:t>
            </w:r>
          </w:p>
          <w:p w14:paraId="350295F7" w14:textId="1EE2B2E2" w:rsidR="00241BC9" w:rsidRPr="00F22278" w:rsidRDefault="000E2590" w:rsidP="002A350B">
            <w:pPr>
              <w:pStyle w:val="ae"/>
              <w:numPr>
                <w:ilvl w:val="0"/>
                <w:numId w:val="36"/>
              </w:numPr>
              <w:jc w:val="left"/>
              <w:rPr>
                <w:rFonts w:asciiTheme="minorHAnsi" w:eastAsia="Arial" w:hAnsiTheme="minorHAnsi" w:cstheme="minorHAnsi"/>
                <w:color w:val="auto"/>
                <w:szCs w:val="22"/>
              </w:rPr>
            </w:pPr>
            <w:r w:rsidRPr="002A350B">
              <w:rPr>
                <w:rFonts w:eastAsia="Arial"/>
                <w:szCs w:val="22"/>
              </w:rPr>
              <w:t>Working knowledge of Adobe Acrobat and Photoshop.</w:t>
            </w:r>
          </w:p>
        </w:tc>
      </w:tr>
      <w:tr w:rsidR="00F22278" w:rsidRPr="002A350B"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2A350B" w:rsidRDefault="00241BC9" w:rsidP="00241BC9">
            <w:pPr>
              <w:pStyle w:val="1"/>
              <w:rPr>
                <w:szCs w:val="22"/>
              </w:rPr>
            </w:pPr>
            <w:r w:rsidRPr="002A350B">
              <w:rPr>
                <w:szCs w:val="22"/>
              </w:rPr>
              <w:t>V. Languages</w:t>
            </w:r>
          </w:p>
        </w:tc>
      </w:tr>
      <w:tr w:rsidR="00F22278" w:rsidRPr="002A350B"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2A350B" w:rsidRDefault="00241BC9" w:rsidP="00241BC9">
            <w:pPr>
              <w:spacing w:after="0"/>
              <w:jc w:val="left"/>
              <w:rPr>
                <w:szCs w:val="22"/>
              </w:rPr>
            </w:pPr>
            <w:r w:rsidRPr="002A350B">
              <w:rPr>
                <w:szCs w:val="22"/>
              </w:rPr>
              <w:t xml:space="preserve">Required </w:t>
            </w:r>
          </w:p>
          <w:p w14:paraId="29612A4C" w14:textId="7D3952CC" w:rsidR="00241BC9" w:rsidRPr="002A350B" w:rsidRDefault="00241BC9" w:rsidP="00241BC9">
            <w:pPr>
              <w:spacing w:after="0"/>
              <w:jc w:val="left"/>
              <w:rPr>
                <w:szCs w:val="22"/>
              </w:rPr>
            </w:pPr>
            <w:r w:rsidRPr="002A350B">
              <w:rPr>
                <w:szCs w:val="22"/>
              </w:rPr>
              <w:t>(specify the required knowledge)</w:t>
            </w:r>
          </w:p>
        </w:tc>
        <w:tc>
          <w:tcPr>
            <w:tcW w:w="4292" w:type="dxa"/>
            <w:tcBorders>
              <w:bottom w:val="single" w:sz="4" w:space="0" w:color="auto"/>
            </w:tcBorders>
            <w:shd w:val="clear" w:color="auto" w:fill="E6E6E6"/>
            <w:vAlign w:val="center"/>
          </w:tcPr>
          <w:p w14:paraId="0FA08020" w14:textId="022D5B4A" w:rsidR="00241BC9" w:rsidRPr="002A350B" w:rsidRDefault="00241BC9" w:rsidP="00241BC9">
            <w:pPr>
              <w:spacing w:after="0"/>
              <w:jc w:val="left"/>
              <w:rPr>
                <w:szCs w:val="22"/>
              </w:rPr>
            </w:pPr>
            <w:r w:rsidRPr="002A350B">
              <w:rPr>
                <w:szCs w:val="22"/>
              </w:rPr>
              <w:t>Desirable</w:t>
            </w:r>
          </w:p>
        </w:tc>
      </w:tr>
      <w:tr w:rsidR="00F22278" w:rsidRPr="002A350B" w14:paraId="114CC0A1" w14:textId="77777777" w:rsidTr="008B6E5E">
        <w:trPr>
          <w:trHeight w:val="311"/>
        </w:trPr>
        <w:tc>
          <w:tcPr>
            <w:tcW w:w="4010" w:type="dxa"/>
            <w:gridSpan w:val="2"/>
            <w:tcBorders>
              <w:bottom w:val="single" w:sz="4" w:space="0" w:color="auto"/>
            </w:tcBorders>
            <w:shd w:val="clear" w:color="auto" w:fill="auto"/>
          </w:tcPr>
          <w:p w14:paraId="273F8E67" w14:textId="77777777" w:rsidR="00241BC9" w:rsidRDefault="00241BC9" w:rsidP="00241BC9">
            <w:pPr>
              <w:spacing w:after="0"/>
              <w:rPr>
                <w:szCs w:val="22"/>
                <w:lang w:val="en-US" w:eastAsia="en-US"/>
              </w:rPr>
            </w:pPr>
            <w:r w:rsidRPr="002A350B">
              <w:rPr>
                <w:szCs w:val="22"/>
                <w:lang w:val="en-US" w:eastAsia="en-US"/>
              </w:rPr>
              <w:t>Fluency in English and French (oral and written).</w:t>
            </w:r>
          </w:p>
          <w:p w14:paraId="155962AD" w14:textId="0CB21796" w:rsidR="002A350B" w:rsidRPr="002A350B" w:rsidRDefault="002A350B" w:rsidP="00241BC9">
            <w:pPr>
              <w:spacing w:after="0"/>
              <w:rPr>
                <w:szCs w:val="22"/>
              </w:rPr>
            </w:pPr>
          </w:p>
        </w:tc>
        <w:tc>
          <w:tcPr>
            <w:tcW w:w="4292" w:type="dxa"/>
            <w:tcBorders>
              <w:bottom w:val="single" w:sz="4" w:space="0" w:color="auto"/>
            </w:tcBorders>
            <w:shd w:val="clear" w:color="auto" w:fill="auto"/>
          </w:tcPr>
          <w:p w14:paraId="212B32E8" w14:textId="5678C3FC" w:rsidR="00241BC9" w:rsidRPr="002A350B" w:rsidRDefault="00A2059A" w:rsidP="00241BC9">
            <w:pPr>
              <w:spacing w:after="0"/>
              <w:rPr>
                <w:szCs w:val="22"/>
              </w:rPr>
            </w:pPr>
            <w:r w:rsidRPr="002A350B">
              <w:rPr>
                <w:szCs w:val="22"/>
              </w:rPr>
              <w:t>Swahili</w:t>
            </w:r>
            <w:r w:rsidR="00A52AB0">
              <w:rPr>
                <w:szCs w:val="22"/>
              </w:rPr>
              <w:t>.</w:t>
            </w:r>
          </w:p>
        </w:tc>
      </w:tr>
      <w:tr w:rsidR="00F22278" w:rsidRPr="002A350B"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2A350B" w:rsidRDefault="00241BC9" w:rsidP="00241BC9">
            <w:pPr>
              <w:pStyle w:val="1"/>
              <w:rPr>
                <w:szCs w:val="22"/>
              </w:rPr>
            </w:pPr>
            <w:r w:rsidRPr="002A350B">
              <w:rPr>
                <w:szCs w:val="22"/>
              </w:rPr>
              <w:t>VI. Competencies</w:t>
            </w:r>
            <w:r w:rsidRPr="002A350B">
              <w:rPr>
                <w:rStyle w:val="af6"/>
                <w:szCs w:val="22"/>
              </w:rPr>
              <w:footnoteReference w:id="1"/>
            </w:r>
          </w:p>
        </w:tc>
      </w:tr>
      <w:tr w:rsidR="00F22278" w:rsidRPr="002A350B"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3644150" w14:textId="77777777" w:rsidR="000E2590" w:rsidRPr="002A350B" w:rsidRDefault="000E2590" w:rsidP="000E2590">
            <w:pPr>
              <w:rPr>
                <w:szCs w:val="22"/>
              </w:rPr>
            </w:pPr>
            <w:r w:rsidRPr="002A350B">
              <w:rPr>
                <w:szCs w:val="22"/>
              </w:rPr>
              <w:t>The successful candidate is expected to demonstrate the following values and competencies:</w:t>
            </w:r>
          </w:p>
          <w:p w14:paraId="4F48487F" w14:textId="77777777" w:rsidR="002A350B" w:rsidRDefault="000E2590" w:rsidP="000E2590">
            <w:pPr>
              <w:rPr>
                <w:b/>
                <w:bCs/>
                <w:szCs w:val="22"/>
              </w:rPr>
            </w:pPr>
            <w:r w:rsidRPr="002A350B">
              <w:rPr>
                <w:b/>
                <w:bCs/>
                <w:szCs w:val="22"/>
              </w:rPr>
              <w:t>Values</w:t>
            </w:r>
          </w:p>
          <w:p w14:paraId="727DFD88" w14:textId="2264BB6F" w:rsidR="000E2590" w:rsidRPr="002A350B" w:rsidRDefault="002A350B" w:rsidP="002A350B">
            <w:pPr>
              <w:pStyle w:val="ae"/>
              <w:numPr>
                <w:ilvl w:val="0"/>
                <w:numId w:val="37"/>
              </w:numPr>
              <w:jc w:val="left"/>
              <w:rPr>
                <w:b/>
                <w:bCs/>
                <w:szCs w:val="22"/>
              </w:rPr>
            </w:pPr>
            <w:r w:rsidRPr="002A350B">
              <w:rPr>
                <w:szCs w:val="22"/>
              </w:rPr>
              <w:t>I</w:t>
            </w:r>
            <w:r w:rsidR="000E2590" w:rsidRPr="002A350B">
              <w:rPr>
                <w:szCs w:val="22"/>
              </w:rPr>
              <w:t>nclusion and respect for diversity respects and promotes individual and cultural</w:t>
            </w:r>
            <w:r>
              <w:rPr>
                <w:szCs w:val="22"/>
              </w:rPr>
              <w:t xml:space="preserve"> </w:t>
            </w:r>
            <w:r w:rsidR="000E2590" w:rsidRPr="002A350B">
              <w:rPr>
                <w:szCs w:val="22"/>
              </w:rPr>
              <w:t>differences; encourages diversity and inclusion wherever possible.</w:t>
            </w:r>
          </w:p>
          <w:p w14:paraId="142BADC5" w14:textId="455A4CAF" w:rsidR="000E2590" w:rsidRPr="002A350B" w:rsidRDefault="000E2590" w:rsidP="002A350B">
            <w:pPr>
              <w:pStyle w:val="ae"/>
              <w:numPr>
                <w:ilvl w:val="0"/>
                <w:numId w:val="37"/>
              </w:numPr>
              <w:jc w:val="left"/>
              <w:rPr>
                <w:szCs w:val="22"/>
              </w:rPr>
            </w:pPr>
            <w:r w:rsidRPr="002A350B">
              <w:rPr>
                <w:szCs w:val="22"/>
              </w:rPr>
              <w:t>Integrity and transparency: maintain high ethical standards and acts in a manner</w:t>
            </w:r>
            <w:r w:rsidR="002A350B">
              <w:rPr>
                <w:szCs w:val="22"/>
              </w:rPr>
              <w:t xml:space="preserve"> </w:t>
            </w:r>
            <w:r w:rsidRPr="002A350B">
              <w:rPr>
                <w:szCs w:val="22"/>
              </w:rPr>
              <w:t>consistent with organizational principles/rules and standards of conduct.</w:t>
            </w:r>
          </w:p>
          <w:p w14:paraId="672992CB" w14:textId="3686B2CC" w:rsidR="000E2590" w:rsidRPr="002A350B" w:rsidRDefault="000E2590" w:rsidP="002A350B">
            <w:pPr>
              <w:pStyle w:val="ae"/>
              <w:numPr>
                <w:ilvl w:val="0"/>
                <w:numId w:val="37"/>
              </w:numPr>
              <w:rPr>
                <w:szCs w:val="22"/>
              </w:rPr>
            </w:pPr>
            <w:r w:rsidRPr="002A350B">
              <w:rPr>
                <w:szCs w:val="22"/>
              </w:rPr>
              <w:t>Professionalism: demonstrates ability to work in a composed, competent and committed manner and exercises careful judgment in meeting day-to-day challenges.</w:t>
            </w:r>
          </w:p>
          <w:p w14:paraId="40F167F0" w14:textId="77777777" w:rsidR="000E2590" w:rsidRPr="002A350B" w:rsidRDefault="000E2590" w:rsidP="000E2590">
            <w:pPr>
              <w:rPr>
                <w:b/>
                <w:bCs/>
                <w:szCs w:val="22"/>
              </w:rPr>
            </w:pPr>
            <w:r w:rsidRPr="002A350B">
              <w:rPr>
                <w:b/>
                <w:bCs/>
                <w:szCs w:val="22"/>
              </w:rPr>
              <w:t>Core Competencies – behavioural indicators</w:t>
            </w:r>
          </w:p>
          <w:p w14:paraId="495C361D" w14:textId="0FD75075" w:rsidR="000E2590" w:rsidRPr="002A350B" w:rsidRDefault="000E2590" w:rsidP="002A350B">
            <w:pPr>
              <w:pStyle w:val="ae"/>
              <w:numPr>
                <w:ilvl w:val="0"/>
                <w:numId w:val="37"/>
              </w:numPr>
              <w:jc w:val="left"/>
              <w:rPr>
                <w:szCs w:val="22"/>
              </w:rPr>
            </w:pPr>
            <w:r w:rsidRPr="002A350B">
              <w:rPr>
                <w:szCs w:val="22"/>
              </w:rPr>
              <w:t>Teamwork: develops and promotes effective collaboration within and across units to achieve shared goals and optimize results.</w:t>
            </w:r>
          </w:p>
          <w:p w14:paraId="744D0D14" w14:textId="76DA777B" w:rsidR="000E2590" w:rsidRPr="002A350B" w:rsidRDefault="000E2590" w:rsidP="002A350B">
            <w:pPr>
              <w:pStyle w:val="ae"/>
              <w:numPr>
                <w:ilvl w:val="0"/>
                <w:numId w:val="37"/>
              </w:numPr>
              <w:rPr>
                <w:color w:val="auto"/>
                <w:szCs w:val="22"/>
              </w:rPr>
            </w:pPr>
            <w:r w:rsidRPr="002A350B">
              <w:rPr>
                <w:szCs w:val="22"/>
              </w:rPr>
              <w:lastRenderedPageBreak/>
              <w:t>Delivering results produces and delivers quality results in a service-oriented and timely manner, is action oriented and committed to achieving agreed outcomes.</w:t>
            </w:r>
          </w:p>
          <w:p w14:paraId="3653A02B" w14:textId="6118D58D" w:rsidR="000E2590" w:rsidRPr="002A350B" w:rsidRDefault="000E2590" w:rsidP="002A350B">
            <w:pPr>
              <w:pStyle w:val="ae"/>
              <w:numPr>
                <w:ilvl w:val="0"/>
                <w:numId w:val="37"/>
              </w:numPr>
              <w:rPr>
                <w:szCs w:val="22"/>
              </w:rPr>
            </w:pPr>
            <w:r w:rsidRPr="002A350B">
              <w:rPr>
                <w:szCs w:val="22"/>
              </w:rPr>
              <w:t>Managing and sharing knowledge, continuously seeks to learn, share knowledge and innovate.</w:t>
            </w:r>
          </w:p>
          <w:p w14:paraId="125087F3" w14:textId="5F9A3AAC" w:rsidR="000E2590" w:rsidRPr="002A350B" w:rsidRDefault="000E2590" w:rsidP="002A350B">
            <w:pPr>
              <w:pStyle w:val="ae"/>
              <w:numPr>
                <w:ilvl w:val="0"/>
                <w:numId w:val="37"/>
              </w:numPr>
              <w:rPr>
                <w:szCs w:val="22"/>
              </w:rPr>
            </w:pPr>
            <w:r w:rsidRPr="002A350B">
              <w:rPr>
                <w:szCs w:val="22"/>
              </w:rPr>
              <w:t>Accountability: takes ownership for achieving the Organization’s priorities and assumes responsibility for own action and delegated work.</w:t>
            </w:r>
          </w:p>
          <w:p w14:paraId="2222B530" w14:textId="02FBEC99" w:rsidR="00241BC9" w:rsidRPr="009339DE" w:rsidRDefault="000E2590" w:rsidP="009339DE">
            <w:pPr>
              <w:pStyle w:val="ae"/>
              <w:numPr>
                <w:ilvl w:val="0"/>
                <w:numId w:val="37"/>
              </w:numPr>
              <w:rPr>
                <w:szCs w:val="22"/>
              </w:rPr>
            </w:pPr>
            <w:r w:rsidRPr="009339DE">
              <w:rPr>
                <w:szCs w:val="22"/>
              </w:rPr>
              <w:t>Communication: encourages and contributes to clear and open communication; explains complex matters in an informative, inspiring and motivational way.</w:t>
            </w:r>
          </w:p>
        </w:tc>
      </w:tr>
      <w:tr w:rsidR="00F22278" w:rsidRPr="002A350B"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2A350B" w:rsidRDefault="009F3448" w:rsidP="00B15B5B">
            <w:pPr>
              <w:rPr>
                <w:b/>
                <w:smallCaps/>
                <w:szCs w:val="22"/>
              </w:rPr>
            </w:pPr>
            <w:r w:rsidRPr="002A350B">
              <w:rPr>
                <w:b/>
                <w:smallCaps/>
                <w:szCs w:val="22"/>
              </w:rPr>
              <w:lastRenderedPageBreak/>
              <w:t>Notes</w:t>
            </w:r>
            <w:r w:rsidRPr="002A350B">
              <w:rPr>
                <w:rStyle w:val="af6"/>
                <w:b/>
                <w:szCs w:val="22"/>
              </w:rPr>
              <w:footnoteReference w:id="2"/>
            </w:r>
          </w:p>
        </w:tc>
      </w:tr>
      <w:tr w:rsidR="00F22278" w:rsidRPr="002A350B"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2A350B" w:rsidRDefault="00116BE5" w:rsidP="00116BE5">
            <w:pPr>
              <w:spacing w:after="0"/>
              <w:rPr>
                <w:b/>
                <w:szCs w:val="22"/>
                <w:u w:val="single"/>
              </w:rPr>
            </w:pPr>
            <w:r w:rsidRPr="002A350B">
              <w:rPr>
                <w:b/>
                <w:szCs w:val="22"/>
                <w:u w:val="single"/>
              </w:rPr>
              <w:t>Eligibility and Selection</w:t>
            </w:r>
          </w:p>
          <w:p w14:paraId="612CBCB7" w14:textId="77777777" w:rsidR="00116BE5" w:rsidRPr="002A350B" w:rsidRDefault="00116BE5" w:rsidP="00116BE5">
            <w:pPr>
              <w:spacing w:after="0"/>
              <w:rPr>
                <w:szCs w:val="22"/>
              </w:rPr>
            </w:pPr>
          </w:p>
          <w:p w14:paraId="0AE49BA3" w14:textId="06B31A2C" w:rsidR="00116BE5" w:rsidRPr="002A350B" w:rsidRDefault="00116BE5" w:rsidP="009339DE">
            <w:pPr>
              <w:rPr>
                <w:szCs w:val="22"/>
              </w:rPr>
            </w:pPr>
            <w:r w:rsidRPr="002A350B">
              <w:rPr>
                <w:szCs w:val="22"/>
              </w:rPr>
              <w:t>In general, the Internship Programme aims at attracting talented students and graduates who:</w:t>
            </w:r>
          </w:p>
          <w:p w14:paraId="7F3368F2" w14:textId="77777777" w:rsidR="00116BE5" w:rsidRPr="002A350B" w:rsidRDefault="00116BE5" w:rsidP="00116BE5">
            <w:pPr>
              <w:spacing w:after="0"/>
              <w:rPr>
                <w:szCs w:val="22"/>
              </w:rPr>
            </w:pPr>
            <w:r w:rsidRPr="002A350B">
              <w:rPr>
                <w:szCs w:val="22"/>
              </w:rPr>
              <w:t>a) have a specific interest in, or whose studies have covered, areas relevant to IOM</w:t>
            </w:r>
          </w:p>
          <w:p w14:paraId="724DF69C" w14:textId="785BD263" w:rsidR="00116BE5" w:rsidRPr="002A350B" w:rsidRDefault="00116BE5" w:rsidP="00116BE5">
            <w:pPr>
              <w:spacing w:after="0"/>
              <w:rPr>
                <w:szCs w:val="22"/>
              </w:rPr>
            </w:pPr>
            <w:r w:rsidRPr="002A350B">
              <w:rPr>
                <w:szCs w:val="22"/>
              </w:rPr>
              <w:t xml:space="preserve">programmes and </w:t>
            </w:r>
            <w:r w:rsidR="00A2059A" w:rsidRPr="002A350B">
              <w:rPr>
                <w:szCs w:val="22"/>
              </w:rPr>
              <w:t>activities.</w:t>
            </w:r>
          </w:p>
          <w:p w14:paraId="33FAB1B0" w14:textId="77777777" w:rsidR="00116BE5" w:rsidRPr="002A350B" w:rsidRDefault="00116BE5" w:rsidP="00116BE5">
            <w:pPr>
              <w:spacing w:after="0"/>
              <w:rPr>
                <w:szCs w:val="22"/>
              </w:rPr>
            </w:pPr>
          </w:p>
          <w:p w14:paraId="337F7FE2" w14:textId="77777777" w:rsidR="00116BE5" w:rsidRPr="002A350B" w:rsidRDefault="00116BE5" w:rsidP="00116BE5">
            <w:pPr>
              <w:spacing w:after="0"/>
              <w:rPr>
                <w:szCs w:val="22"/>
              </w:rPr>
            </w:pPr>
            <w:r w:rsidRPr="002A350B">
              <w:rPr>
                <w:szCs w:val="22"/>
              </w:rPr>
              <w:t>b) are holding a scholarship for internship placements in international organizations</w:t>
            </w:r>
          </w:p>
          <w:p w14:paraId="3D59DDDD" w14:textId="77777777" w:rsidR="00116BE5" w:rsidRPr="002A350B" w:rsidRDefault="00116BE5" w:rsidP="00116BE5">
            <w:pPr>
              <w:spacing w:after="0"/>
              <w:rPr>
                <w:szCs w:val="22"/>
              </w:rPr>
            </w:pPr>
            <w:r w:rsidRPr="002A350B">
              <w:rPr>
                <w:szCs w:val="22"/>
              </w:rPr>
              <w:t>and/or for whom internship is required to complete their studies; or</w:t>
            </w:r>
          </w:p>
          <w:p w14:paraId="3BA13C2E" w14:textId="77777777" w:rsidR="00116BE5" w:rsidRPr="002A350B" w:rsidRDefault="00116BE5" w:rsidP="00116BE5">
            <w:pPr>
              <w:spacing w:after="0"/>
              <w:rPr>
                <w:szCs w:val="22"/>
              </w:rPr>
            </w:pPr>
          </w:p>
          <w:p w14:paraId="338E82D5" w14:textId="77777777" w:rsidR="00116BE5" w:rsidRPr="002A350B" w:rsidRDefault="00116BE5" w:rsidP="00116BE5">
            <w:pPr>
              <w:spacing w:after="0"/>
              <w:rPr>
                <w:szCs w:val="22"/>
              </w:rPr>
            </w:pPr>
            <w:r w:rsidRPr="002A350B">
              <w:rPr>
                <w:szCs w:val="22"/>
              </w:rPr>
              <w:t>c) are sponsored by governmental/non-governmental institutions and/or academia to work in specific areas relevant to both IOM and the sponsor.</w:t>
            </w:r>
          </w:p>
          <w:p w14:paraId="7D3E0236" w14:textId="77777777" w:rsidR="00116BE5" w:rsidRPr="002A350B" w:rsidRDefault="00116BE5" w:rsidP="00116BE5">
            <w:pPr>
              <w:spacing w:after="0"/>
              <w:rPr>
                <w:szCs w:val="22"/>
              </w:rPr>
            </w:pPr>
          </w:p>
          <w:p w14:paraId="2EB6D39F" w14:textId="75A31D51" w:rsidR="00116BE5" w:rsidRPr="002A350B" w:rsidRDefault="00116BE5" w:rsidP="00116BE5">
            <w:pPr>
              <w:spacing w:after="0"/>
              <w:rPr>
                <w:szCs w:val="22"/>
              </w:rPr>
            </w:pPr>
            <w:r w:rsidRPr="002A350B">
              <w:rPr>
                <w:szCs w:val="22"/>
              </w:rPr>
              <w:t>d) are either students approaching the end of their studies and preparing a thesis, or recently graduated, who have less than two years of relevant working experience.</w:t>
            </w:r>
          </w:p>
          <w:p w14:paraId="36E13F8C" w14:textId="77777777" w:rsidR="00116BE5" w:rsidRPr="002A350B" w:rsidRDefault="00116BE5" w:rsidP="00116BE5">
            <w:pPr>
              <w:spacing w:after="0"/>
              <w:rPr>
                <w:szCs w:val="22"/>
              </w:rPr>
            </w:pPr>
          </w:p>
          <w:p w14:paraId="5DD17083" w14:textId="55547F2F" w:rsidR="00116BE5" w:rsidRPr="00131E4E" w:rsidRDefault="00116BE5" w:rsidP="00131E4E">
            <w:pPr>
              <w:pStyle w:val="ae"/>
              <w:numPr>
                <w:ilvl w:val="0"/>
                <w:numId w:val="34"/>
              </w:numPr>
              <w:spacing w:before="0" w:after="0" w:line="210" w:lineRule="atLeast"/>
              <w:ind w:right="386"/>
              <w:contextualSpacing/>
              <w:rPr>
                <w:color w:val="auto"/>
                <w:szCs w:val="22"/>
              </w:rPr>
            </w:pPr>
            <w:r w:rsidRPr="002A350B">
              <w:rPr>
                <w:color w:val="auto"/>
                <w:szCs w:val="22"/>
              </w:rPr>
              <w:t>Only shortlisted candidates will be contacted, and additional enquiries will only be addressed if the candidate is shortlisted.</w:t>
            </w:r>
          </w:p>
          <w:p w14:paraId="46D629A1" w14:textId="234E823A" w:rsidR="00116BE5" w:rsidRDefault="00116BE5" w:rsidP="00116BE5">
            <w:pPr>
              <w:pStyle w:val="ae"/>
              <w:numPr>
                <w:ilvl w:val="0"/>
                <w:numId w:val="34"/>
              </w:numPr>
              <w:spacing w:before="0" w:after="0" w:line="210" w:lineRule="atLeast"/>
              <w:ind w:right="386"/>
              <w:contextualSpacing/>
              <w:rPr>
                <w:color w:val="auto"/>
                <w:szCs w:val="22"/>
              </w:rPr>
            </w:pPr>
            <w:r w:rsidRPr="002A350B">
              <w:rPr>
                <w:color w:val="auto"/>
                <w:szCs w:val="22"/>
              </w:rPr>
              <w:t xml:space="preserve">Please consider the cost of living in </w:t>
            </w:r>
            <w:r w:rsidR="00131E4E">
              <w:rPr>
                <w:color w:val="auto"/>
                <w:szCs w:val="22"/>
              </w:rPr>
              <w:t>Nairobi</w:t>
            </w:r>
            <w:r w:rsidRPr="002A350B">
              <w:rPr>
                <w:color w:val="auto"/>
                <w:szCs w:val="22"/>
              </w:rPr>
              <w:t xml:space="preserve"> prior to applying.</w:t>
            </w:r>
          </w:p>
          <w:p w14:paraId="3DE714E4" w14:textId="3D566B3E" w:rsidR="009339DE" w:rsidRPr="002A350B" w:rsidRDefault="009339DE" w:rsidP="00131E4E">
            <w:pPr>
              <w:spacing w:after="0"/>
              <w:rPr>
                <w:szCs w:val="22"/>
              </w:rPr>
            </w:pPr>
          </w:p>
        </w:tc>
      </w:tr>
      <w:tr w:rsidR="00F22278" w:rsidRPr="002A350B"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2A350B" w:rsidRDefault="00116BE5" w:rsidP="00B15B5B">
            <w:pPr>
              <w:spacing w:after="0"/>
              <w:rPr>
                <w:szCs w:val="22"/>
              </w:rPr>
            </w:pPr>
            <w:r w:rsidRPr="002A350B">
              <w:rPr>
                <w:szCs w:val="22"/>
              </w:rPr>
              <w:t>The appointment is subject to funding confirmation.</w:t>
            </w:r>
          </w:p>
          <w:p w14:paraId="290C40E6" w14:textId="77777777" w:rsidR="00116BE5" w:rsidRPr="002A350B" w:rsidRDefault="00116BE5" w:rsidP="00B15B5B">
            <w:pPr>
              <w:spacing w:after="0"/>
              <w:rPr>
                <w:szCs w:val="22"/>
              </w:rPr>
            </w:pPr>
          </w:p>
          <w:p w14:paraId="56228E19" w14:textId="77777777" w:rsidR="00116BE5" w:rsidRPr="002A350B" w:rsidRDefault="00116BE5" w:rsidP="00B15B5B">
            <w:pPr>
              <w:spacing w:after="0"/>
              <w:rPr>
                <w:szCs w:val="22"/>
                <w:lang w:val="en"/>
              </w:rPr>
            </w:pPr>
            <w:r w:rsidRPr="002A350B">
              <w:rPr>
                <w:szCs w:val="22"/>
              </w:rPr>
              <w:t>Appointment will be subject to certification that the candidate is medically fit for appointment, any residency or visa requirements, and security clearances</w:t>
            </w:r>
            <w:r w:rsidRPr="002A350B">
              <w:rPr>
                <w:szCs w:val="22"/>
                <w:lang w:val="en"/>
              </w:rPr>
              <w:t>.</w:t>
            </w:r>
          </w:p>
          <w:p w14:paraId="06B2270F" w14:textId="77777777" w:rsidR="00116BE5" w:rsidRPr="002A350B" w:rsidRDefault="00116BE5" w:rsidP="00B15B5B">
            <w:pPr>
              <w:spacing w:after="0"/>
              <w:rPr>
                <w:szCs w:val="22"/>
                <w:lang w:val="en"/>
              </w:rPr>
            </w:pPr>
          </w:p>
          <w:p w14:paraId="27372227" w14:textId="77777777" w:rsidR="00116BE5" w:rsidRDefault="00116BE5" w:rsidP="00B15B5B">
            <w:pPr>
              <w:spacing w:after="0"/>
              <w:rPr>
                <w:szCs w:val="22"/>
                <w:lang w:val="en"/>
              </w:rPr>
            </w:pPr>
            <w:r w:rsidRPr="002A350B">
              <w:rPr>
                <w:szCs w:val="22"/>
                <w:lang w:val="en"/>
              </w:rPr>
              <w:t>No late applications will be accepted.</w:t>
            </w:r>
          </w:p>
          <w:p w14:paraId="7B9112FB" w14:textId="51F10AC6" w:rsidR="009339DE" w:rsidRPr="002A350B" w:rsidRDefault="009339DE" w:rsidP="00B15B5B">
            <w:pPr>
              <w:spacing w:after="0"/>
              <w:rPr>
                <w:szCs w:val="22"/>
              </w:rPr>
            </w:pPr>
          </w:p>
        </w:tc>
      </w:tr>
    </w:tbl>
    <w:p w14:paraId="6703CDF3" w14:textId="77777777" w:rsidR="00D753EC" w:rsidRPr="002A350B" w:rsidRDefault="00D753EC" w:rsidP="00A2059A">
      <w:pPr>
        <w:rPr>
          <w:szCs w:val="22"/>
        </w:rPr>
      </w:pPr>
    </w:p>
    <w:sectPr w:rsidR="00D753EC" w:rsidRPr="002A350B"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F19A2" w14:textId="77777777" w:rsidR="008008BF" w:rsidRDefault="008008BF" w:rsidP="00F7350B">
      <w:r>
        <w:separator/>
      </w:r>
    </w:p>
  </w:endnote>
  <w:endnote w:type="continuationSeparator" w:id="0">
    <w:p w14:paraId="0F684F68" w14:textId="77777777" w:rsidR="008008BF" w:rsidRDefault="008008BF"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4147FE2" w:rsidR="00E501C7" w:rsidRPr="00096948" w:rsidRDefault="00E501C7" w:rsidP="00096948">
    <w:pPr>
      <w:pStyle w:val="ab"/>
      <w:jc w:val="center"/>
    </w:pPr>
    <w:r w:rsidRPr="00096948">
      <w:rPr>
        <w:rStyle w:val="ac"/>
        <w:bCs/>
        <w:sz w:val="16"/>
        <w:szCs w:val="16"/>
      </w:rPr>
      <w:fldChar w:fldCharType="begin"/>
    </w:r>
    <w:r w:rsidRPr="00096948">
      <w:rPr>
        <w:rStyle w:val="ac"/>
        <w:bCs/>
        <w:sz w:val="16"/>
        <w:szCs w:val="16"/>
      </w:rPr>
      <w:instrText xml:space="preserve"> PAGE </w:instrText>
    </w:r>
    <w:r w:rsidRPr="00096948">
      <w:rPr>
        <w:rStyle w:val="ac"/>
        <w:bCs/>
        <w:sz w:val="16"/>
        <w:szCs w:val="16"/>
      </w:rPr>
      <w:fldChar w:fldCharType="separate"/>
    </w:r>
    <w:r w:rsidR="00BE4EB0">
      <w:rPr>
        <w:rStyle w:val="ac"/>
        <w:bCs/>
        <w:noProof/>
        <w:sz w:val="16"/>
        <w:szCs w:val="16"/>
      </w:rPr>
      <w:t>1</w:t>
    </w:r>
    <w:r w:rsidRPr="00096948">
      <w:rPr>
        <w:rStyle w:val="ac"/>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622A9" w14:textId="77777777" w:rsidR="008008BF" w:rsidRDefault="008008BF" w:rsidP="00F7350B">
      <w:r>
        <w:separator/>
      </w:r>
    </w:p>
  </w:footnote>
  <w:footnote w:type="continuationSeparator" w:id="0">
    <w:p w14:paraId="17AD5D00" w14:textId="77777777" w:rsidR="008008BF" w:rsidRDefault="008008BF"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9C1F08"/>
    <w:multiLevelType w:val="hybridMultilevel"/>
    <w:tmpl w:val="B84E3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918A8"/>
    <w:multiLevelType w:val="hybridMultilevel"/>
    <w:tmpl w:val="D94242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593FEF"/>
    <w:multiLevelType w:val="hybridMultilevel"/>
    <w:tmpl w:val="DAE87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812E03"/>
    <w:multiLevelType w:val="hybridMultilevel"/>
    <w:tmpl w:val="CFB6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50697"/>
    <w:multiLevelType w:val="hybridMultilevel"/>
    <w:tmpl w:val="2022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25175"/>
    <w:multiLevelType w:val="hybridMultilevel"/>
    <w:tmpl w:val="6832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9"/>
  </w:num>
  <w:num w:numId="3">
    <w:abstractNumId w:val="20"/>
  </w:num>
  <w:num w:numId="4">
    <w:abstractNumId w:val="8"/>
  </w:num>
  <w:num w:numId="5">
    <w:abstractNumId w:val="6"/>
  </w:num>
  <w:num w:numId="6">
    <w:abstractNumId w:val="4"/>
  </w:num>
  <w:num w:numId="7">
    <w:abstractNumId w:val="16"/>
  </w:num>
  <w:num w:numId="8">
    <w:abstractNumId w:val="17"/>
  </w:num>
  <w:num w:numId="9">
    <w:abstractNumId w:val="17"/>
  </w:num>
  <w:num w:numId="10">
    <w:abstractNumId w:val="17"/>
  </w:num>
  <w:num w:numId="11">
    <w:abstractNumId w:val="24"/>
  </w:num>
  <w:num w:numId="12">
    <w:abstractNumId w:val="17"/>
  </w:num>
  <w:num w:numId="13">
    <w:abstractNumId w:val="17"/>
  </w:num>
  <w:num w:numId="14">
    <w:abstractNumId w:val="17"/>
  </w:num>
  <w:num w:numId="15">
    <w:abstractNumId w:val="15"/>
  </w:num>
  <w:num w:numId="16">
    <w:abstractNumId w:val="17"/>
  </w:num>
  <w:num w:numId="17">
    <w:abstractNumId w:val="28"/>
  </w:num>
  <w:num w:numId="18">
    <w:abstractNumId w:val="25"/>
  </w:num>
  <w:num w:numId="19">
    <w:abstractNumId w:val="29"/>
  </w:num>
  <w:num w:numId="20">
    <w:abstractNumId w:val="23"/>
  </w:num>
  <w:num w:numId="21">
    <w:abstractNumId w:val="22"/>
  </w:num>
  <w:num w:numId="22">
    <w:abstractNumId w:val="14"/>
  </w:num>
  <w:num w:numId="23">
    <w:abstractNumId w:val="27"/>
  </w:num>
  <w:num w:numId="24">
    <w:abstractNumId w:val="10"/>
  </w:num>
  <w:num w:numId="25">
    <w:abstractNumId w:val="17"/>
  </w:num>
  <w:num w:numId="26">
    <w:abstractNumId w:val="12"/>
  </w:num>
  <w:num w:numId="27">
    <w:abstractNumId w:val="7"/>
  </w:num>
  <w:num w:numId="28">
    <w:abstractNumId w:val="11"/>
  </w:num>
  <w:num w:numId="29">
    <w:abstractNumId w:val="1"/>
  </w:num>
  <w:num w:numId="30">
    <w:abstractNumId w:val="5"/>
  </w:num>
  <w:num w:numId="31">
    <w:abstractNumId w:val="0"/>
  </w:num>
  <w:num w:numId="32">
    <w:abstractNumId w:val="17"/>
  </w:num>
  <w:num w:numId="33">
    <w:abstractNumId w:val="17"/>
  </w:num>
  <w:num w:numId="34">
    <w:abstractNumId w:val="26"/>
  </w:num>
  <w:num w:numId="35">
    <w:abstractNumId w:val="2"/>
  </w:num>
  <w:num w:numId="36">
    <w:abstractNumId w:val="9"/>
  </w:num>
  <w:num w:numId="37">
    <w:abstractNumId w:val="3"/>
  </w:num>
  <w:num w:numId="38">
    <w:abstractNumId w:val="18"/>
  </w:num>
  <w:num w:numId="39">
    <w:abstractNumId w:val="13"/>
  </w:num>
  <w:num w:numId="4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3D10"/>
    <w:rsid w:val="000B7E92"/>
    <w:rsid w:val="000C11A6"/>
    <w:rsid w:val="000C2BB2"/>
    <w:rsid w:val="000C40D0"/>
    <w:rsid w:val="000C5338"/>
    <w:rsid w:val="000C6F51"/>
    <w:rsid w:val="000D2A48"/>
    <w:rsid w:val="000D2F5C"/>
    <w:rsid w:val="000D6B16"/>
    <w:rsid w:val="000E03BB"/>
    <w:rsid w:val="000E2590"/>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3E02"/>
    <w:rsid w:val="001243EE"/>
    <w:rsid w:val="00124C00"/>
    <w:rsid w:val="00124CB7"/>
    <w:rsid w:val="00125AA6"/>
    <w:rsid w:val="00127315"/>
    <w:rsid w:val="00131C3B"/>
    <w:rsid w:val="00131E4E"/>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B6A6F"/>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619B"/>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350B"/>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1F84"/>
    <w:rsid w:val="003E3B09"/>
    <w:rsid w:val="003E4159"/>
    <w:rsid w:val="003E43F0"/>
    <w:rsid w:val="003E72D1"/>
    <w:rsid w:val="003E7C73"/>
    <w:rsid w:val="003F0CB9"/>
    <w:rsid w:val="003F0E0F"/>
    <w:rsid w:val="003F1EAB"/>
    <w:rsid w:val="003F55BE"/>
    <w:rsid w:val="003F5C73"/>
    <w:rsid w:val="003F7579"/>
    <w:rsid w:val="004012EC"/>
    <w:rsid w:val="00403185"/>
    <w:rsid w:val="004042E8"/>
    <w:rsid w:val="00414B26"/>
    <w:rsid w:val="00416194"/>
    <w:rsid w:val="004201BE"/>
    <w:rsid w:val="004209F4"/>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5EBF"/>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065A"/>
    <w:rsid w:val="00581710"/>
    <w:rsid w:val="0058481A"/>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4577"/>
    <w:rsid w:val="007356B7"/>
    <w:rsid w:val="007369A4"/>
    <w:rsid w:val="007404E3"/>
    <w:rsid w:val="007449DB"/>
    <w:rsid w:val="00744B21"/>
    <w:rsid w:val="00747E5C"/>
    <w:rsid w:val="007511B0"/>
    <w:rsid w:val="00751C91"/>
    <w:rsid w:val="0075508D"/>
    <w:rsid w:val="007575BB"/>
    <w:rsid w:val="007579B7"/>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08BF"/>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2C66"/>
    <w:rsid w:val="0091580D"/>
    <w:rsid w:val="00916203"/>
    <w:rsid w:val="009166ED"/>
    <w:rsid w:val="009255E9"/>
    <w:rsid w:val="0093009D"/>
    <w:rsid w:val="009339DE"/>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1A75"/>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05F9"/>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0818"/>
    <w:rsid w:val="00A032C3"/>
    <w:rsid w:val="00A05410"/>
    <w:rsid w:val="00A074DA"/>
    <w:rsid w:val="00A1101B"/>
    <w:rsid w:val="00A11225"/>
    <w:rsid w:val="00A1149F"/>
    <w:rsid w:val="00A11E7E"/>
    <w:rsid w:val="00A152F2"/>
    <w:rsid w:val="00A20532"/>
    <w:rsid w:val="00A2059A"/>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AB0"/>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95CA9"/>
    <w:rsid w:val="00A97EB0"/>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6F1"/>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E4EB0"/>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1384"/>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19D1"/>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5A1"/>
    <w:rsid w:val="00E6378F"/>
    <w:rsid w:val="00E655E9"/>
    <w:rsid w:val="00E70387"/>
    <w:rsid w:val="00E7049D"/>
    <w:rsid w:val="00E70FB9"/>
    <w:rsid w:val="00E71899"/>
    <w:rsid w:val="00E73B17"/>
    <w:rsid w:val="00E76757"/>
    <w:rsid w:val="00E76CB0"/>
    <w:rsid w:val="00E80FDD"/>
    <w:rsid w:val="00E817AC"/>
    <w:rsid w:val="00E81EB4"/>
    <w:rsid w:val="00E8225C"/>
    <w:rsid w:val="00E83836"/>
    <w:rsid w:val="00E873B9"/>
    <w:rsid w:val="00E95B5B"/>
    <w:rsid w:val="00E97DA5"/>
    <w:rsid w:val="00EA29B4"/>
    <w:rsid w:val="00EA4C53"/>
    <w:rsid w:val="00EB06BF"/>
    <w:rsid w:val="00EB2BBE"/>
    <w:rsid w:val="00EB30F8"/>
    <w:rsid w:val="00EB3859"/>
    <w:rsid w:val="00EB3C64"/>
    <w:rsid w:val="00EB4EA8"/>
    <w:rsid w:val="00EB69ED"/>
    <w:rsid w:val="00EC3A6B"/>
    <w:rsid w:val="00EC65BF"/>
    <w:rsid w:val="00EC7580"/>
    <w:rsid w:val="00ED027C"/>
    <w:rsid w:val="00ED07BE"/>
    <w:rsid w:val="00ED17E4"/>
    <w:rsid w:val="00ED255A"/>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22278"/>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5725"/>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2426"/>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
    <w:next w:val="a"/>
    <w:link w:val="10"/>
    <w:qFormat/>
    <w:rsid w:val="00F7350B"/>
    <w:pPr>
      <w:spacing w:after="0"/>
      <w:outlineLvl w:val="0"/>
    </w:pPr>
    <w:rPr>
      <w:b/>
      <w:small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862755"/>
    <w:rPr>
      <w:sz w:val="16"/>
      <w:szCs w:val="16"/>
    </w:rPr>
  </w:style>
  <w:style w:type="paragraph" w:styleId="a5">
    <w:name w:val="annotation text"/>
    <w:basedOn w:val="a"/>
    <w:link w:val="a6"/>
    <w:semiHidden/>
    <w:rsid w:val="00862755"/>
  </w:style>
  <w:style w:type="paragraph" w:styleId="a7">
    <w:name w:val="annotation subject"/>
    <w:basedOn w:val="a5"/>
    <w:next w:val="a5"/>
    <w:semiHidden/>
    <w:rsid w:val="00862755"/>
    <w:rPr>
      <w:b/>
      <w:bCs/>
    </w:rPr>
  </w:style>
  <w:style w:type="paragraph" w:styleId="a8">
    <w:name w:val="Balloon Text"/>
    <w:basedOn w:val="a"/>
    <w:semiHidden/>
    <w:rsid w:val="00862755"/>
    <w:rPr>
      <w:rFonts w:ascii="Tahoma" w:hAnsi="Tahoma" w:cs="Tahoma"/>
      <w:sz w:val="16"/>
      <w:szCs w:val="16"/>
    </w:rPr>
  </w:style>
  <w:style w:type="paragraph" w:styleId="a9">
    <w:name w:val="Normal (Web)"/>
    <w:basedOn w:val="a"/>
    <w:uiPriority w:val="99"/>
    <w:rsid w:val="005D4166"/>
    <w:pPr>
      <w:spacing w:after="190" w:line="190" w:lineRule="atLeast"/>
    </w:pPr>
    <w:rPr>
      <w:sz w:val="15"/>
      <w:szCs w:val="15"/>
      <w:lang w:eastAsia="ko-KR"/>
    </w:rPr>
  </w:style>
  <w:style w:type="paragraph" w:styleId="aa">
    <w:name w:val="header"/>
    <w:basedOn w:val="a"/>
    <w:rsid w:val="00E7049D"/>
    <w:pPr>
      <w:tabs>
        <w:tab w:val="center" w:pos="4153"/>
        <w:tab w:val="right" w:pos="8306"/>
      </w:tabs>
    </w:pPr>
  </w:style>
  <w:style w:type="paragraph" w:styleId="ab">
    <w:name w:val="footer"/>
    <w:basedOn w:val="a"/>
    <w:rsid w:val="00E7049D"/>
    <w:pPr>
      <w:tabs>
        <w:tab w:val="center" w:pos="4153"/>
        <w:tab w:val="right" w:pos="8306"/>
      </w:tabs>
    </w:pPr>
  </w:style>
  <w:style w:type="character" w:styleId="ac">
    <w:name w:val="page number"/>
    <w:basedOn w:val="a0"/>
    <w:rsid w:val="00E7049D"/>
  </w:style>
  <w:style w:type="character" w:styleId="ad">
    <w:name w:val="Subtle Emphasis"/>
    <w:uiPriority w:val="19"/>
    <w:qFormat/>
    <w:rsid w:val="00596E93"/>
    <w:rPr>
      <w:i/>
      <w:iCs/>
      <w:color w:val="808080"/>
    </w:rPr>
  </w:style>
  <w:style w:type="paragraph" w:styleId="ae">
    <w:name w:val="List Paragraph"/>
    <w:basedOn w:val="a"/>
    <w:uiPriority w:val="34"/>
    <w:qFormat/>
    <w:rsid w:val="0034211D"/>
    <w:p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0"/>
    <w:link w:val="1"/>
    <w:rsid w:val="00F7350B"/>
    <w:rPr>
      <w:rFonts w:ascii="Arial" w:hAnsi="Arial" w:cs="Arial"/>
      <w:b/>
      <w:smallCaps/>
      <w:lang w:val="en-GB" w:eastAsia="en-GB"/>
    </w:rPr>
  </w:style>
  <w:style w:type="paragraph" w:styleId="af0">
    <w:name w:val="Subtitle"/>
    <w:basedOn w:val="a"/>
    <w:next w:val="a"/>
    <w:link w:val="af1"/>
    <w:qFormat/>
    <w:rsid w:val="00F7350B"/>
  </w:style>
  <w:style w:type="character" w:customStyle="1" w:styleId="af1">
    <w:name w:val="副标题 字符"/>
    <w:basedOn w:val="a0"/>
    <w:link w:val="af0"/>
    <w:rsid w:val="00F7350B"/>
    <w:rPr>
      <w:rFonts w:ascii="Arial" w:hAnsi="Arial" w:cs="Arial"/>
      <w:lang w:val="en-GB" w:eastAsia="en-GB"/>
    </w:rPr>
  </w:style>
  <w:style w:type="paragraph" w:styleId="af2">
    <w:name w:val="Title"/>
    <w:basedOn w:val="af0"/>
    <w:next w:val="a"/>
    <w:link w:val="af3"/>
    <w:qFormat/>
    <w:rsid w:val="00F7350B"/>
    <w:pPr>
      <w:spacing w:after="0"/>
      <w:contextualSpacing/>
    </w:pPr>
  </w:style>
  <w:style w:type="character" w:customStyle="1" w:styleId="af3">
    <w:name w:val="标题 字符"/>
    <w:basedOn w:val="a0"/>
    <w:link w:val="af2"/>
    <w:rsid w:val="00F7350B"/>
    <w:rPr>
      <w:rFonts w:ascii="Arial" w:hAnsi="Arial" w:cs="Arial"/>
      <w:lang w:val="en-GB" w:eastAsia="en-GB"/>
    </w:rPr>
  </w:style>
  <w:style w:type="paragraph" w:styleId="af4">
    <w:name w:val="footnote text"/>
    <w:basedOn w:val="a"/>
    <w:link w:val="af5"/>
    <w:rsid w:val="006E1F67"/>
    <w:pPr>
      <w:spacing w:after="0"/>
    </w:pPr>
  </w:style>
  <w:style w:type="character" w:customStyle="1" w:styleId="af5">
    <w:name w:val="脚注文本 字符"/>
    <w:basedOn w:val="a0"/>
    <w:link w:val="af4"/>
    <w:rsid w:val="006E1F67"/>
    <w:rPr>
      <w:rFonts w:ascii="Arial" w:hAnsi="Arial" w:cs="Arial"/>
      <w:lang w:val="en-GB" w:eastAsia="en-GB"/>
    </w:rPr>
  </w:style>
  <w:style w:type="character" w:styleId="af6">
    <w:name w:val="footnote reference"/>
    <w:basedOn w:val="a0"/>
    <w:rsid w:val="006E1F67"/>
    <w:rPr>
      <w:vertAlign w:val="superscript"/>
    </w:rPr>
  </w:style>
  <w:style w:type="paragraph" w:styleId="af7">
    <w:name w:val="Plain Text"/>
    <w:basedOn w:val="a"/>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0"/>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6">
    <w:name w:val="批注文字 字符"/>
    <w:basedOn w:val="a0"/>
    <w:link w:val="a5"/>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0"/>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AB8F9-E2DB-4647-896C-F4AEA025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5</cp:revision>
  <cp:lastPrinted>2012-02-09T06:27:00Z</cp:lastPrinted>
  <dcterms:created xsi:type="dcterms:W3CDTF">2022-03-28T13:31:00Z</dcterms:created>
  <dcterms:modified xsi:type="dcterms:W3CDTF">2022-04-12T15:04:00Z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